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21BB27" w14:textId="77777777" w:rsidR="00A24EE2" w:rsidRDefault="003B74FC">
      <w:pPr>
        <w:spacing w:after="319" w:line="259" w:lineRule="auto"/>
        <w:ind w:left="0" w:firstLine="0"/>
        <w:jc w:val="center"/>
      </w:pPr>
      <w:r>
        <w:rPr>
          <w:rFonts w:ascii="Calibri" w:eastAsia="Calibri" w:hAnsi="Calibri" w:cs="Calibri"/>
          <w:sz w:val="29"/>
        </w:rPr>
        <w:t>Schedule Logic, Language and Philosophy Course</w:t>
      </w:r>
    </w:p>
    <w:p w14:paraId="7D15BDC7" w14:textId="77777777" w:rsidR="00A24EE2" w:rsidRDefault="003B74FC">
      <w:pPr>
        <w:spacing w:after="292" w:line="259" w:lineRule="auto"/>
        <w:ind w:left="0" w:firstLine="0"/>
        <w:jc w:val="center"/>
      </w:pPr>
      <w:r>
        <w:rPr>
          <w:rFonts w:ascii="Calibri" w:eastAsia="Calibri" w:hAnsi="Calibri" w:cs="Calibri"/>
          <w:sz w:val="24"/>
        </w:rPr>
        <w:t>version 1.0</w:t>
      </w:r>
    </w:p>
    <w:p w14:paraId="461E69BD" w14:textId="42B8914A" w:rsidR="00A24EE2" w:rsidRDefault="00D357AF">
      <w:pPr>
        <w:spacing w:after="490" w:line="259" w:lineRule="auto"/>
        <w:ind w:left="0" w:firstLine="0"/>
        <w:jc w:val="center"/>
      </w:pPr>
      <w:r>
        <w:rPr>
          <w:rFonts w:asciiTheme="minorEastAsia" w:eastAsiaTheme="minorEastAsia" w:hAnsiTheme="minorEastAsia" w:cs="Calibri" w:hint="eastAsia"/>
        </w:rPr>
        <w:t>Fall</w:t>
      </w:r>
      <w:r>
        <w:rPr>
          <w:rFonts w:ascii="Calibri" w:eastAsia="Calibri" w:hAnsi="Calibri" w:cs="Calibri"/>
        </w:rPr>
        <w:t>,2022</w:t>
      </w:r>
    </w:p>
    <w:p w14:paraId="17CB479D" w14:textId="77777777" w:rsidR="00A24EE2" w:rsidRDefault="003B74FC">
      <w:pPr>
        <w:pStyle w:val="1"/>
        <w:spacing w:after="225"/>
        <w:ind w:left="543" w:right="0" w:hanging="558"/>
        <w:jc w:val="left"/>
      </w:pPr>
      <w:r>
        <w:rPr>
          <w:rFonts w:ascii="Cambria" w:eastAsia="Cambria" w:hAnsi="Cambria" w:cs="Cambria"/>
          <w:b/>
          <w:i w:val="0"/>
          <w:sz w:val="22"/>
        </w:rPr>
        <w:t>Preliminary</w:t>
      </w:r>
    </w:p>
    <w:p w14:paraId="6C86FE3E" w14:textId="77777777" w:rsidR="00A24EE2" w:rsidRDefault="003B74FC">
      <w:pPr>
        <w:spacing w:after="48"/>
      </w:pPr>
      <w:r>
        <w:t>Basic parameters:</w:t>
      </w:r>
    </w:p>
    <w:p w14:paraId="11D470CF" w14:textId="77777777" w:rsidR="00A24EE2" w:rsidRDefault="003B74FC">
      <w:pPr>
        <w:numPr>
          <w:ilvl w:val="0"/>
          <w:numId w:val="1"/>
        </w:numPr>
        <w:spacing w:after="27"/>
        <w:ind w:hanging="558"/>
      </w:pPr>
      <w:r>
        <w:t>The course runs for 16 weeks</w:t>
      </w:r>
    </w:p>
    <w:p w14:paraId="1DF8786A" w14:textId="77777777" w:rsidR="00A24EE2" w:rsidRDefault="003B74FC">
      <w:pPr>
        <w:numPr>
          <w:ilvl w:val="0"/>
          <w:numId w:val="1"/>
        </w:numPr>
        <w:spacing w:after="27"/>
        <w:ind w:hanging="558"/>
      </w:pPr>
      <w:r>
        <w:t>Assessment consists of 2 intermediate exams</w:t>
      </w:r>
    </w:p>
    <w:p w14:paraId="60302B5C" w14:textId="77777777" w:rsidR="00A24EE2" w:rsidRDefault="003B74FC">
      <w:pPr>
        <w:numPr>
          <w:ilvl w:val="0"/>
          <w:numId w:val="1"/>
        </w:numPr>
        <w:spacing w:after="59"/>
        <w:ind w:hanging="558"/>
      </w:pPr>
      <w:r>
        <w:t>Each week has two meetings, of 95 minutes</w:t>
      </w:r>
    </w:p>
    <w:p w14:paraId="32FC52BF" w14:textId="77777777" w:rsidR="00A24EE2" w:rsidRDefault="003B74FC">
      <w:pPr>
        <w:spacing w:after="81"/>
      </w:pPr>
      <w:r>
        <w:t xml:space="preserve">Manuscript </w:t>
      </w:r>
      <w:r>
        <w:rPr>
          <w:i/>
        </w:rPr>
        <w:t xml:space="preserve">Logic, Language and Philosophy </w:t>
      </w:r>
      <w:r>
        <w:t>by Fenrong Liu and Martin Stokhof. The course will be taught in English.</w:t>
      </w:r>
    </w:p>
    <w:p w14:paraId="14FF3990" w14:textId="77777777" w:rsidR="00A24EE2" w:rsidRDefault="003B74FC">
      <w:pPr>
        <w:spacing w:after="555"/>
      </w:pPr>
      <w:r>
        <w:t>The course is supplemented by philosophical material that illustrates the philosophical relevance of the various logical concepts and techniques.</w:t>
      </w:r>
    </w:p>
    <w:p w14:paraId="1E500A6D" w14:textId="77777777" w:rsidR="00A24EE2" w:rsidRDefault="003B74FC">
      <w:pPr>
        <w:pStyle w:val="1"/>
        <w:spacing w:after="225"/>
        <w:ind w:left="543" w:right="0" w:hanging="558"/>
        <w:jc w:val="left"/>
      </w:pPr>
      <w:r>
        <w:rPr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01D17396" wp14:editId="5B4BFB30">
                <wp:simplePos x="0" y="0"/>
                <wp:positionH relativeFrom="page">
                  <wp:posOffset>1395197</wp:posOffset>
                </wp:positionH>
                <wp:positionV relativeFrom="page">
                  <wp:posOffset>1291451</wp:posOffset>
                </wp:positionV>
                <wp:extent cx="4757357" cy="5055"/>
                <wp:effectExtent l="0" t="0" r="0" b="0"/>
                <wp:wrapTopAndBottom/>
                <wp:docPr id="3661" name="Group 36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57357" cy="5055"/>
                          <a:chOff x="0" y="0"/>
                          <a:chExt cx="4757357" cy="5055"/>
                        </a:xfrm>
                      </wpg:grpSpPr>
                      <wps:wsp>
                        <wps:cNvPr id="6" name="Shape 6"/>
                        <wps:cNvSpPr/>
                        <wps:spPr>
                          <a:xfrm>
                            <a:off x="0" y="0"/>
                            <a:ext cx="47573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57357">
                                <a:moveTo>
                                  <a:pt x="0" y="0"/>
                                </a:moveTo>
                                <a:lnTo>
                                  <a:pt x="4757357" y="0"/>
                                </a:lnTo>
                              </a:path>
                            </a:pathLst>
                          </a:custGeom>
                          <a:ln w="5055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661" style="width:374.595pt;height:0.398pt;position:absolute;mso-position-horizontal-relative:page;mso-position-horizontal:absolute;margin-left:109.858pt;mso-position-vertical-relative:page;margin-top:101.689pt;" coordsize="47573,50">
                <v:shape id="Shape 6" style="position:absolute;width:47573;height:0;left:0;top:0;" coordsize="4757357,0" path="m0,0l4757357,0">
                  <v:stroke weight="0.398pt" endcap="flat" joinstyle="miter" miterlimit="10" on="true" color="#000000"/>
                  <v:fill on="false" color="#000000" opacity="0"/>
                </v:shape>
                <w10:wrap type="topAndBottom"/>
              </v:group>
            </w:pict>
          </mc:Fallback>
        </mc:AlternateContent>
      </w:r>
      <w:r>
        <w:rPr>
          <w:noProof/>
          <w:sz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CF0350A" wp14:editId="762F6785">
                <wp:simplePos x="0" y="0"/>
                <wp:positionH relativeFrom="page">
                  <wp:posOffset>1395197</wp:posOffset>
                </wp:positionH>
                <wp:positionV relativeFrom="page">
                  <wp:posOffset>9525736</wp:posOffset>
                </wp:positionV>
                <wp:extent cx="4757357" cy="5055"/>
                <wp:effectExtent l="0" t="0" r="0" b="0"/>
                <wp:wrapTopAndBottom/>
                <wp:docPr id="3664" name="Group 36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57357" cy="5055"/>
                          <a:chOff x="0" y="0"/>
                          <a:chExt cx="4757357" cy="5055"/>
                        </a:xfrm>
                      </wpg:grpSpPr>
                      <wps:wsp>
                        <wps:cNvPr id="55" name="Shape 55"/>
                        <wps:cNvSpPr/>
                        <wps:spPr>
                          <a:xfrm>
                            <a:off x="0" y="0"/>
                            <a:ext cx="47573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57357">
                                <a:moveTo>
                                  <a:pt x="0" y="0"/>
                                </a:moveTo>
                                <a:lnTo>
                                  <a:pt x="4757357" y="0"/>
                                </a:lnTo>
                              </a:path>
                            </a:pathLst>
                          </a:custGeom>
                          <a:ln w="5055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664" style="width:374.595pt;height:0.398pt;position:absolute;mso-position-horizontal-relative:page;mso-position-horizontal:absolute;margin-left:109.858pt;mso-position-vertical-relative:page;margin-top:750.058pt;" coordsize="47573,50">
                <v:shape id="Shape 55" style="position:absolute;width:47573;height:0;left:0;top:0;" coordsize="4757357,0" path="m0,0l4757357,0">
                  <v:stroke weight="0.398pt" endcap="flat" joinstyle="miter" miterlimit="10" on="true" color="#000000"/>
                  <v:fill on="false" color="#000000" opacity="0"/>
                </v:shape>
                <w10:wrap type="topAndBottom"/>
              </v:group>
            </w:pict>
          </mc:Fallback>
        </mc:AlternateContent>
      </w:r>
      <w:r>
        <w:rPr>
          <w:rFonts w:ascii="Cambria" w:eastAsia="Cambria" w:hAnsi="Cambria" w:cs="Cambria"/>
          <w:b/>
          <w:i w:val="0"/>
          <w:sz w:val="22"/>
        </w:rPr>
        <w:t>Assessment</w:t>
      </w:r>
    </w:p>
    <w:p w14:paraId="7FACCB84" w14:textId="77777777" w:rsidR="00A24EE2" w:rsidRDefault="003B74FC">
      <w:pPr>
        <w:spacing w:after="48"/>
      </w:pPr>
      <w:r>
        <w:t>Assessment consists of:</w:t>
      </w:r>
    </w:p>
    <w:p w14:paraId="23087194" w14:textId="77777777" w:rsidR="00A24EE2" w:rsidRDefault="003B74FC">
      <w:pPr>
        <w:numPr>
          <w:ilvl w:val="0"/>
          <w:numId w:val="2"/>
        </w:numPr>
        <w:spacing w:after="27"/>
        <w:ind w:hanging="558"/>
      </w:pPr>
      <w:r>
        <w:t>Exam 1: 30 points</w:t>
      </w:r>
    </w:p>
    <w:p w14:paraId="15FA0087" w14:textId="77777777" w:rsidR="00A24EE2" w:rsidRDefault="003B74FC">
      <w:pPr>
        <w:numPr>
          <w:ilvl w:val="0"/>
          <w:numId w:val="2"/>
        </w:numPr>
        <w:spacing w:after="27"/>
        <w:ind w:hanging="558"/>
      </w:pPr>
      <w:r>
        <w:t>Exam 2: 30 points</w:t>
      </w:r>
    </w:p>
    <w:p w14:paraId="32F2F2A4" w14:textId="77777777" w:rsidR="00A24EE2" w:rsidRDefault="003B74FC">
      <w:pPr>
        <w:numPr>
          <w:ilvl w:val="0"/>
          <w:numId w:val="2"/>
        </w:numPr>
        <w:spacing w:after="27"/>
        <w:ind w:hanging="558"/>
      </w:pPr>
      <w:r>
        <w:t>Homework assignments: 30 points</w:t>
      </w:r>
    </w:p>
    <w:p w14:paraId="2D534EE0" w14:textId="77777777" w:rsidR="00A24EE2" w:rsidRDefault="003B74FC">
      <w:pPr>
        <w:numPr>
          <w:ilvl w:val="0"/>
          <w:numId w:val="2"/>
        </w:numPr>
        <w:spacing w:after="565"/>
        <w:ind w:hanging="558"/>
      </w:pPr>
      <w:r>
        <w:t>Presentation: 10 points</w:t>
      </w:r>
    </w:p>
    <w:p w14:paraId="7005C449" w14:textId="77777777" w:rsidR="00A24EE2" w:rsidRDefault="003B74FC">
      <w:pPr>
        <w:pStyle w:val="1"/>
        <w:spacing w:after="225"/>
        <w:ind w:left="543" w:right="0" w:hanging="558"/>
        <w:jc w:val="left"/>
      </w:pPr>
      <w:r>
        <w:rPr>
          <w:rFonts w:ascii="Cambria" w:eastAsia="Cambria" w:hAnsi="Cambria" w:cs="Cambria"/>
          <w:b/>
          <w:i w:val="0"/>
          <w:sz w:val="22"/>
        </w:rPr>
        <w:t>Schedule</w:t>
      </w:r>
    </w:p>
    <w:p w14:paraId="2848075A" w14:textId="77777777" w:rsidR="00A24EE2" w:rsidRDefault="003B74FC">
      <w:pPr>
        <w:spacing w:after="83"/>
      </w:pPr>
      <w:r>
        <w:t>The schedule is organised by week in order to introduce sufficient flexibility in planning and execution. There is additional flexibility in that every exam is preceded by a ‘review &amp; quiz’ section that could also be used as a reserve.</w:t>
      </w:r>
    </w:p>
    <w:p w14:paraId="6E4ED1A6" w14:textId="77777777" w:rsidR="00A24EE2" w:rsidRDefault="003B74FC">
      <w:pPr>
        <w:spacing w:after="48"/>
      </w:pPr>
      <w:r>
        <w:t>The specification for each week contains:</w:t>
      </w:r>
    </w:p>
    <w:p w14:paraId="60CDB1DB" w14:textId="77777777" w:rsidR="00A24EE2" w:rsidRDefault="003B74FC">
      <w:pPr>
        <w:numPr>
          <w:ilvl w:val="0"/>
          <w:numId w:val="3"/>
        </w:numPr>
        <w:ind w:hanging="558"/>
      </w:pPr>
      <w:r>
        <w:rPr>
          <w:rFonts w:ascii="Calibri" w:eastAsia="Calibri" w:hAnsi="Calibri" w:cs="Calibri"/>
          <w:i/>
        </w:rPr>
        <w:t>Topics</w:t>
      </w:r>
      <w:r>
        <w:t>: the logical concepts and techniques that are treated</w:t>
      </w:r>
    </w:p>
    <w:p w14:paraId="4E2D15C5" w14:textId="77777777" w:rsidR="00A24EE2" w:rsidRDefault="003B74FC">
      <w:pPr>
        <w:numPr>
          <w:ilvl w:val="0"/>
          <w:numId w:val="3"/>
        </w:numPr>
        <w:ind w:hanging="558"/>
      </w:pPr>
      <w:r>
        <w:rPr>
          <w:rFonts w:ascii="Calibri" w:eastAsia="Calibri" w:hAnsi="Calibri" w:cs="Calibri"/>
          <w:i/>
        </w:rPr>
        <w:t>Theme</w:t>
      </w:r>
      <w:r>
        <w:t>: the philosophical theme associated with those concepts and techniques</w:t>
      </w:r>
    </w:p>
    <w:p w14:paraId="32A90008" w14:textId="77777777" w:rsidR="00A24EE2" w:rsidRDefault="003B74FC">
      <w:pPr>
        <w:numPr>
          <w:ilvl w:val="0"/>
          <w:numId w:val="3"/>
        </w:numPr>
        <w:ind w:hanging="558"/>
      </w:pPr>
      <w:r>
        <w:rPr>
          <w:rFonts w:ascii="Calibri" w:eastAsia="Calibri" w:hAnsi="Calibri" w:cs="Calibri"/>
          <w:i/>
        </w:rPr>
        <w:t>Reading</w:t>
      </w:r>
      <w:r>
        <w:t>: the draft chapters where the topics are explained</w:t>
      </w:r>
    </w:p>
    <w:p w14:paraId="1873081A" w14:textId="77777777" w:rsidR="00A24EE2" w:rsidRDefault="003B74FC">
      <w:pPr>
        <w:numPr>
          <w:ilvl w:val="0"/>
          <w:numId w:val="3"/>
        </w:numPr>
        <w:ind w:hanging="558"/>
      </w:pPr>
      <w:r>
        <w:rPr>
          <w:rFonts w:ascii="Calibri" w:eastAsia="Calibri" w:hAnsi="Calibri" w:cs="Calibri"/>
          <w:i/>
        </w:rPr>
        <w:t>Exercises</w:t>
      </w:r>
      <w:r>
        <w:t>: the relevan exercises</w:t>
      </w:r>
    </w:p>
    <w:p w14:paraId="100A9514" w14:textId="77777777" w:rsidR="00A24EE2" w:rsidRDefault="003B74FC">
      <w:pPr>
        <w:numPr>
          <w:ilvl w:val="0"/>
          <w:numId w:val="3"/>
        </w:numPr>
        <w:ind w:hanging="558"/>
      </w:pPr>
      <w:r>
        <w:rPr>
          <w:rFonts w:ascii="Calibri" w:eastAsia="Calibri" w:hAnsi="Calibri" w:cs="Calibri"/>
          <w:i/>
        </w:rPr>
        <w:t>Additional reading</w:t>
      </w:r>
      <w:r>
        <w:t>: reading material that is related to the theme</w:t>
      </w:r>
    </w:p>
    <w:p w14:paraId="0105EC9F" w14:textId="019654A3" w:rsidR="00A24EE2" w:rsidRDefault="003B74FC">
      <w:pPr>
        <w:spacing w:after="105" w:line="265" w:lineRule="auto"/>
        <w:ind w:left="-5"/>
        <w:jc w:val="left"/>
      </w:pPr>
      <w:r>
        <w:rPr>
          <w:b/>
        </w:rPr>
        <w:lastRenderedPageBreak/>
        <w:t>Week 1: why logic?</w:t>
      </w:r>
    </w:p>
    <w:p w14:paraId="5B5346C2" w14:textId="77777777" w:rsidR="00A24EE2" w:rsidRDefault="003B74FC">
      <w:pPr>
        <w:pStyle w:val="1"/>
        <w:numPr>
          <w:ilvl w:val="0"/>
          <w:numId w:val="0"/>
        </w:numPr>
        <w:spacing w:after="2"/>
        <w:ind w:left="-5" w:right="0"/>
        <w:jc w:val="left"/>
      </w:pPr>
      <w:r>
        <w:rPr>
          <w:sz w:val="22"/>
        </w:rPr>
        <w:t>Topics</w:t>
      </w:r>
    </w:p>
    <w:p w14:paraId="24CE66C2" w14:textId="77777777" w:rsidR="00A24EE2" w:rsidRDefault="003B74FC">
      <w:pPr>
        <w:ind w:left="553"/>
      </w:pPr>
      <w:r>
        <w:t>Informal characterisations of argument, argument scheme, validity; historical backgrounds; examples</w:t>
      </w:r>
    </w:p>
    <w:p w14:paraId="1D48DD19" w14:textId="77777777" w:rsidR="00A24EE2" w:rsidRDefault="003B74FC">
      <w:pPr>
        <w:spacing w:after="2" w:line="265" w:lineRule="auto"/>
        <w:ind w:left="-5"/>
        <w:jc w:val="left"/>
      </w:pPr>
      <w:r>
        <w:rPr>
          <w:rFonts w:ascii="Calibri" w:eastAsia="Calibri" w:hAnsi="Calibri" w:cs="Calibri"/>
          <w:i/>
        </w:rPr>
        <w:t>Theme</w:t>
      </w:r>
    </w:p>
    <w:p w14:paraId="0F56B98A" w14:textId="77777777" w:rsidR="00A24EE2" w:rsidRDefault="003B74FC">
      <w:pPr>
        <w:ind w:left="553"/>
      </w:pPr>
      <w:r>
        <w:t>Usefulness and limitations of application of logic in philosophy</w:t>
      </w:r>
    </w:p>
    <w:p w14:paraId="0D18921E" w14:textId="77777777" w:rsidR="00A24EE2" w:rsidRDefault="003B74FC">
      <w:pPr>
        <w:spacing w:after="2" w:line="265" w:lineRule="auto"/>
        <w:ind w:left="-5"/>
        <w:jc w:val="left"/>
      </w:pPr>
      <w:r>
        <w:rPr>
          <w:rFonts w:ascii="Calibri" w:eastAsia="Calibri" w:hAnsi="Calibri" w:cs="Calibri"/>
          <w:i/>
        </w:rPr>
        <w:t>Reading</w:t>
      </w:r>
    </w:p>
    <w:p w14:paraId="02AA381B" w14:textId="77777777" w:rsidR="00A24EE2" w:rsidRDefault="003B74FC">
      <w:pPr>
        <w:ind w:left="553"/>
      </w:pPr>
      <w:r>
        <w:t>Book, chapter 1, 2</w:t>
      </w:r>
    </w:p>
    <w:p w14:paraId="573727EB" w14:textId="77777777" w:rsidR="00A24EE2" w:rsidRDefault="003B74FC">
      <w:pPr>
        <w:spacing w:after="2" w:line="265" w:lineRule="auto"/>
        <w:ind w:left="-5"/>
        <w:jc w:val="left"/>
      </w:pPr>
      <w:r>
        <w:rPr>
          <w:rFonts w:ascii="Calibri" w:eastAsia="Calibri" w:hAnsi="Calibri" w:cs="Calibri"/>
          <w:i/>
        </w:rPr>
        <w:t>Exercises</w:t>
      </w:r>
    </w:p>
    <w:p w14:paraId="7A03407B" w14:textId="77777777" w:rsidR="00A24EE2" w:rsidRDefault="003B74FC">
      <w:pPr>
        <w:ind w:left="553"/>
      </w:pPr>
      <w:r>
        <w:t>Not applicable</w:t>
      </w:r>
    </w:p>
    <w:p w14:paraId="69CDA4EB" w14:textId="77777777" w:rsidR="00A24EE2" w:rsidRDefault="003B74FC">
      <w:pPr>
        <w:pStyle w:val="1"/>
        <w:numPr>
          <w:ilvl w:val="0"/>
          <w:numId w:val="0"/>
        </w:numPr>
        <w:spacing w:after="2"/>
        <w:ind w:left="-5" w:right="0"/>
        <w:jc w:val="left"/>
      </w:pPr>
      <w:r>
        <w:rPr>
          <w:sz w:val="22"/>
        </w:rPr>
        <w:t>Additional reading</w:t>
      </w:r>
    </w:p>
    <w:p w14:paraId="113CBD7D" w14:textId="77777777" w:rsidR="00A24EE2" w:rsidRDefault="003B74FC">
      <w:pPr>
        <w:spacing w:after="526"/>
        <w:ind w:left="553"/>
      </w:pPr>
      <w:r>
        <w:t xml:space="preserve">Frege: preface from </w:t>
      </w:r>
      <w:r>
        <w:rPr>
          <w:rFonts w:ascii="Calibri" w:eastAsia="Calibri" w:hAnsi="Calibri" w:cs="Calibri"/>
          <w:i/>
        </w:rPr>
        <w:t>Begriffsschrift</w:t>
      </w:r>
      <w:r>
        <w:t xml:space="preserve">; Russell: ‘Logic as the Essence of Philosophy’ in </w:t>
      </w:r>
      <w:r>
        <w:rPr>
          <w:rFonts w:ascii="Calibri" w:eastAsia="Calibri" w:hAnsi="Calibri" w:cs="Calibri"/>
          <w:i/>
        </w:rPr>
        <w:t xml:space="preserve">Our Knowledge of the External World </w:t>
      </w:r>
      <w:r>
        <w:t>(chapter 2, pp. 26–48)</w:t>
      </w:r>
    </w:p>
    <w:p w14:paraId="623E3063" w14:textId="77777777" w:rsidR="00A24EE2" w:rsidRDefault="003B74FC">
      <w:pPr>
        <w:pStyle w:val="1"/>
        <w:numPr>
          <w:ilvl w:val="0"/>
          <w:numId w:val="0"/>
        </w:numPr>
        <w:spacing w:after="340"/>
      </w:pPr>
      <w:r>
        <w:t>Proposition logic</w:t>
      </w:r>
    </w:p>
    <w:p w14:paraId="06D326DA" w14:textId="7F399F11" w:rsidR="00A24EE2" w:rsidRDefault="003B74FC">
      <w:pPr>
        <w:pStyle w:val="2"/>
        <w:ind w:left="-5"/>
      </w:pPr>
      <w:r>
        <w:t>Week 2: syntax</w:t>
      </w:r>
    </w:p>
    <w:p w14:paraId="6D862759" w14:textId="77777777" w:rsidR="00A24EE2" w:rsidRDefault="003B74FC">
      <w:pPr>
        <w:spacing w:after="2" w:line="265" w:lineRule="auto"/>
        <w:ind w:left="-5"/>
        <w:jc w:val="left"/>
      </w:pPr>
      <w:r>
        <w:rPr>
          <w:rFonts w:ascii="Calibri" w:eastAsia="Calibri" w:hAnsi="Calibri" w:cs="Calibri"/>
          <w:i/>
        </w:rPr>
        <w:t>Topics</w:t>
      </w:r>
    </w:p>
    <w:p w14:paraId="4EA07D56" w14:textId="77777777" w:rsidR="00A24EE2" w:rsidRDefault="003B74FC">
      <w:pPr>
        <w:ind w:left="553"/>
      </w:pPr>
      <w:r>
        <w:t>Truth functional connectives, truth tables; translation; syntax</w:t>
      </w:r>
    </w:p>
    <w:p w14:paraId="7DF53DC1" w14:textId="77777777" w:rsidR="00A24EE2" w:rsidRDefault="003B74FC">
      <w:pPr>
        <w:spacing w:after="2" w:line="265" w:lineRule="auto"/>
        <w:ind w:left="-5"/>
        <w:jc w:val="left"/>
      </w:pPr>
      <w:r>
        <w:rPr>
          <w:rFonts w:ascii="Calibri" w:eastAsia="Calibri" w:hAnsi="Calibri" w:cs="Calibri"/>
          <w:i/>
        </w:rPr>
        <w:t>Theme</w:t>
      </w:r>
    </w:p>
    <w:p w14:paraId="444F1C6F" w14:textId="77777777" w:rsidR="00A24EE2" w:rsidRDefault="003B74FC">
      <w:pPr>
        <w:ind w:left="553"/>
      </w:pPr>
      <w:r>
        <w:t>Truth-functional, non-truth-functional and nonsensical connectives</w:t>
      </w:r>
    </w:p>
    <w:p w14:paraId="2A02A9F7" w14:textId="77777777" w:rsidR="00A24EE2" w:rsidRDefault="003B74FC">
      <w:pPr>
        <w:spacing w:after="2" w:line="265" w:lineRule="auto"/>
        <w:ind w:left="-5"/>
        <w:jc w:val="left"/>
      </w:pPr>
      <w:r>
        <w:rPr>
          <w:rFonts w:ascii="Calibri" w:eastAsia="Calibri" w:hAnsi="Calibri" w:cs="Calibri"/>
          <w:i/>
        </w:rPr>
        <w:t>Reading</w:t>
      </w:r>
    </w:p>
    <w:p w14:paraId="433F21D3" w14:textId="77777777" w:rsidR="00A24EE2" w:rsidRDefault="003B74FC">
      <w:pPr>
        <w:ind w:left="553"/>
      </w:pPr>
      <w:r>
        <w:t>Chapters 3, 4</w:t>
      </w:r>
    </w:p>
    <w:p w14:paraId="68018539" w14:textId="77777777" w:rsidR="00A24EE2" w:rsidRDefault="003B74FC">
      <w:pPr>
        <w:spacing w:after="2" w:line="265" w:lineRule="auto"/>
        <w:ind w:left="-5"/>
        <w:jc w:val="left"/>
      </w:pPr>
      <w:r>
        <w:rPr>
          <w:rFonts w:ascii="Calibri" w:eastAsia="Calibri" w:hAnsi="Calibri" w:cs="Calibri"/>
          <w:i/>
        </w:rPr>
        <w:t>Exercises</w:t>
      </w:r>
    </w:p>
    <w:p w14:paraId="1D60D94A" w14:textId="77777777" w:rsidR="00A24EE2" w:rsidRDefault="003B74FC">
      <w:pPr>
        <w:ind w:left="553"/>
      </w:pPr>
      <w:r>
        <w:t>1, 2, 3, 4, 5</w:t>
      </w:r>
    </w:p>
    <w:p w14:paraId="277CAFD8" w14:textId="77777777" w:rsidR="00A24EE2" w:rsidRDefault="003B74FC">
      <w:pPr>
        <w:spacing w:after="2" w:line="265" w:lineRule="auto"/>
        <w:ind w:left="-5"/>
        <w:jc w:val="left"/>
      </w:pPr>
      <w:r>
        <w:rPr>
          <w:rFonts w:ascii="Calibri" w:eastAsia="Calibri" w:hAnsi="Calibri" w:cs="Calibri"/>
          <w:i/>
        </w:rPr>
        <w:t>Additional reading</w:t>
      </w:r>
    </w:p>
    <w:p w14:paraId="7572C1A4" w14:textId="77777777" w:rsidR="00A24EE2" w:rsidRDefault="003B74FC">
      <w:pPr>
        <w:spacing w:after="422"/>
        <w:ind w:left="553"/>
      </w:pPr>
      <w:r>
        <w:t>Prior: The Runabout Inference Ticket; Belnap: Tonk, Plink and Plonk</w:t>
      </w:r>
    </w:p>
    <w:p w14:paraId="4E7B980E" w14:textId="609855AC" w:rsidR="00A24EE2" w:rsidRDefault="003B74FC">
      <w:pPr>
        <w:pStyle w:val="2"/>
        <w:ind w:left="-5"/>
      </w:pPr>
      <w:r>
        <w:t>Week 3: semantics</w:t>
      </w:r>
    </w:p>
    <w:p w14:paraId="76852514" w14:textId="77777777" w:rsidR="00A24EE2" w:rsidRDefault="003B74FC">
      <w:pPr>
        <w:spacing w:after="2" w:line="265" w:lineRule="auto"/>
        <w:ind w:left="-5"/>
        <w:jc w:val="left"/>
      </w:pPr>
      <w:r>
        <w:rPr>
          <w:rFonts w:ascii="Calibri" w:eastAsia="Calibri" w:hAnsi="Calibri" w:cs="Calibri"/>
          <w:i/>
        </w:rPr>
        <w:t>Topics</w:t>
      </w:r>
    </w:p>
    <w:p w14:paraId="6CEC61DB" w14:textId="77777777" w:rsidR="00A24EE2" w:rsidRDefault="003B74FC">
      <w:pPr>
        <w:ind w:left="553"/>
      </w:pPr>
      <w:r>
        <w:t>Valuations; equivalence; tautology, contradiction, contingency.</w:t>
      </w:r>
    </w:p>
    <w:p w14:paraId="4372F67C" w14:textId="77777777" w:rsidR="00A24EE2" w:rsidRDefault="003B74FC">
      <w:pPr>
        <w:spacing w:after="2" w:line="265" w:lineRule="auto"/>
        <w:ind w:left="-5"/>
        <w:jc w:val="left"/>
      </w:pPr>
      <w:r>
        <w:rPr>
          <w:rFonts w:ascii="Calibri" w:eastAsia="Calibri" w:hAnsi="Calibri" w:cs="Calibri"/>
          <w:i/>
        </w:rPr>
        <w:t>Theme</w:t>
      </w:r>
    </w:p>
    <w:p w14:paraId="2C66CA7D" w14:textId="77777777" w:rsidR="00A24EE2" w:rsidRDefault="003B74FC">
      <w:pPr>
        <w:ind w:left="553"/>
      </w:pPr>
      <w:r>
        <w:t>Paradoxes of material implication: the limits of truth-functionality</w:t>
      </w:r>
    </w:p>
    <w:p w14:paraId="7E72F646" w14:textId="77777777" w:rsidR="00A24EE2" w:rsidRDefault="003B74FC">
      <w:pPr>
        <w:pStyle w:val="3"/>
        <w:ind w:left="-5"/>
      </w:pPr>
      <w:r>
        <w:t>Reading</w:t>
      </w:r>
    </w:p>
    <w:p w14:paraId="1B5EC59B" w14:textId="77777777" w:rsidR="00A24EE2" w:rsidRDefault="003B74FC">
      <w:pPr>
        <w:ind w:left="0" w:right="4861" w:firstLine="558"/>
      </w:pPr>
      <w:r>
        <w:t xml:space="preserve">Chapter 5, 6 </w:t>
      </w:r>
      <w:r>
        <w:rPr>
          <w:rFonts w:ascii="Calibri" w:eastAsia="Calibri" w:hAnsi="Calibri" w:cs="Calibri"/>
          <w:i/>
        </w:rPr>
        <w:t>Exercises</w:t>
      </w:r>
    </w:p>
    <w:p w14:paraId="1DCF8D9F" w14:textId="77777777" w:rsidR="00A24EE2" w:rsidRDefault="003B74FC">
      <w:pPr>
        <w:ind w:left="553"/>
      </w:pPr>
      <w:r>
        <w:t>6, 7, 8</w:t>
      </w:r>
    </w:p>
    <w:p w14:paraId="3E78DD16" w14:textId="77777777" w:rsidR="00A24EE2" w:rsidRDefault="003B74FC">
      <w:pPr>
        <w:pStyle w:val="3"/>
        <w:ind w:left="-5"/>
      </w:pPr>
      <w:r>
        <w:lastRenderedPageBreak/>
        <w:t>Additional reading</w:t>
      </w:r>
    </w:p>
    <w:p w14:paraId="09C9FE95" w14:textId="77777777" w:rsidR="00D357AF" w:rsidRDefault="003B74FC">
      <w:pPr>
        <w:spacing w:after="123"/>
        <w:ind w:left="553"/>
      </w:pPr>
      <w:r>
        <w:t xml:space="preserve">Suber: Paradoxes of Material Implication; Sanford: introduction to </w:t>
      </w:r>
      <w:r>
        <w:rPr>
          <w:rFonts w:ascii="Calibri" w:eastAsia="Calibri" w:hAnsi="Calibri" w:cs="Calibri"/>
          <w:i/>
        </w:rPr>
        <w:t xml:space="preserve">‘If P then Q’ Conditionals and the Foundations of Reasoning </w:t>
      </w:r>
      <w:r>
        <w:t xml:space="preserve">(introduction) </w:t>
      </w:r>
    </w:p>
    <w:p w14:paraId="3DC6640B" w14:textId="6F3CC7CD" w:rsidR="00A24EE2" w:rsidRDefault="003B74FC" w:rsidP="00D357AF">
      <w:pPr>
        <w:spacing w:after="123"/>
      </w:pPr>
      <w:r>
        <w:rPr>
          <w:b/>
        </w:rPr>
        <w:t>Week 4: validity</w:t>
      </w:r>
    </w:p>
    <w:p w14:paraId="7EF8C5AC" w14:textId="77777777" w:rsidR="00A24EE2" w:rsidRDefault="003B74FC">
      <w:pPr>
        <w:spacing w:after="2" w:line="265" w:lineRule="auto"/>
        <w:ind w:left="-5"/>
        <w:jc w:val="left"/>
      </w:pPr>
      <w:r>
        <w:rPr>
          <w:rFonts w:ascii="Calibri" w:eastAsia="Calibri" w:hAnsi="Calibri" w:cs="Calibri"/>
          <w:i/>
        </w:rPr>
        <w:t>Topics</w:t>
      </w:r>
    </w:p>
    <w:p w14:paraId="28C442DC" w14:textId="77777777" w:rsidR="00A24EE2" w:rsidRDefault="003B74FC">
      <w:pPr>
        <w:ind w:left="553"/>
      </w:pPr>
      <w:r>
        <w:t>Validity, counterexamples; functional completeness</w:t>
      </w:r>
    </w:p>
    <w:p w14:paraId="0C45B0A4" w14:textId="77777777" w:rsidR="00A24EE2" w:rsidRDefault="003B74FC">
      <w:pPr>
        <w:spacing w:after="2" w:line="265" w:lineRule="auto"/>
        <w:ind w:left="-5"/>
        <w:jc w:val="left"/>
      </w:pPr>
      <w:r>
        <w:rPr>
          <w:rFonts w:ascii="Calibri" w:eastAsia="Calibri" w:hAnsi="Calibri" w:cs="Calibri"/>
          <w:i/>
        </w:rPr>
        <w:t>Theme</w:t>
      </w:r>
    </w:p>
    <w:p w14:paraId="68963853" w14:textId="77777777" w:rsidR="00A24EE2" w:rsidRDefault="003B74FC">
      <w:pPr>
        <w:ind w:left="553"/>
      </w:pPr>
      <w:r>
        <w:t>Relationship between logic and natural language, logical consequence</w:t>
      </w:r>
    </w:p>
    <w:p w14:paraId="65FBC38F" w14:textId="77777777" w:rsidR="00A24EE2" w:rsidRDefault="003B74FC">
      <w:pPr>
        <w:pStyle w:val="3"/>
        <w:ind w:left="-5"/>
      </w:pPr>
      <w:r>
        <w:t>Reading</w:t>
      </w:r>
    </w:p>
    <w:p w14:paraId="068A2503" w14:textId="77777777" w:rsidR="00A24EE2" w:rsidRDefault="003B74FC">
      <w:pPr>
        <w:spacing w:after="255"/>
        <w:ind w:left="0" w:right="4861" w:firstLine="558"/>
      </w:pPr>
      <w:r>
        <w:t xml:space="preserve">Chapter 7, 8 </w:t>
      </w:r>
      <w:r>
        <w:rPr>
          <w:rFonts w:ascii="Calibri" w:eastAsia="Calibri" w:hAnsi="Calibri" w:cs="Calibri"/>
          <w:i/>
        </w:rPr>
        <w:t>Exercises</w:t>
      </w:r>
    </w:p>
    <w:p w14:paraId="7CBA9251" w14:textId="77777777" w:rsidR="00A24EE2" w:rsidRDefault="003B74FC">
      <w:pPr>
        <w:spacing w:after="2" w:line="265" w:lineRule="auto"/>
        <w:ind w:left="-5"/>
        <w:jc w:val="left"/>
      </w:pPr>
      <w:r>
        <w:rPr>
          <w:rFonts w:ascii="Calibri" w:eastAsia="Calibri" w:hAnsi="Calibri" w:cs="Calibri"/>
          <w:i/>
        </w:rPr>
        <w:t>Additional reading</w:t>
      </w:r>
    </w:p>
    <w:p w14:paraId="1C8C3067" w14:textId="77777777" w:rsidR="00A24EE2" w:rsidRDefault="003B74FC">
      <w:pPr>
        <w:spacing w:after="509"/>
        <w:ind w:left="553"/>
      </w:pPr>
      <w:r>
        <w:t>Tarski, The Semantics of Conception of Truth</w:t>
      </w:r>
    </w:p>
    <w:p w14:paraId="4929A660" w14:textId="77777777" w:rsidR="00A24EE2" w:rsidRDefault="003B74FC">
      <w:pPr>
        <w:pStyle w:val="1"/>
        <w:numPr>
          <w:ilvl w:val="0"/>
          <w:numId w:val="0"/>
        </w:numPr>
        <w:spacing w:after="330"/>
        <w:ind w:right="0"/>
      </w:pPr>
      <w:r>
        <w:t>Natural deduction</w:t>
      </w:r>
    </w:p>
    <w:p w14:paraId="5DE08B3D" w14:textId="25385E64" w:rsidR="00A24EE2" w:rsidRDefault="003B74FC">
      <w:pPr>
        <w:pStyle w:val="2"/>
        <w:ind w:left="-5"/>
      </w:pPr>
      <w:r>
        <w:t>Week 5: proposition logic</w:t>
      </w:r>
    </w:p>
    <w:p w14:paraId="0A4A7F40" w14:textId="77777777" w:rsidR="00A24EE2" w:rsidRDefault="003B74FC">
      <w:pPr>
        <w:pStyle w:val="3"/>
        <w:ind w:left="-5"/>
      </w:pPr>
      <w:r>
        <w:t>Topics</w:t>
      </w:r>
    </w:p>
    <w:p w14:paraId="670076CA" w14:textId="77777777" w:rsidR="00A24EE2" w:rsidRDefault="003B74FC">
      <w:pPr>
        <w:ind w:left="553"/>
      </w:pPr>
      <w:r>
        <w:t>Derivability versus validity; introduction rules and elimination rules; conjunction, implication, disjunction</w:t>
      </w:r>
    </w:p>
    <w:p w14:paraId="17DA1A99" w14:textId="77777777" w:rsidR="00A24EE2" w:rsidRDefault="003B74FC">
      <w:pPr>
        <w:spacing w:after="2" w:line="265" w:lineRule="auto"/>
        <w:ind w:left="-5"/>
        <w:jc w:val="left"/>
      </w:pPr>
      <w:r>
        <w:rPr>
          <w:rFonts w:ascii="Calibri" w:eastAsia="Calibri" w:hAnsi="Calibri" w:cs="Calibri"/>
          <w:i/>
        </w:rPr>
        <w:t>Theme</w:t>
      </w:r>
    </w:p>
    <w:p w14:paraId="253B12AF" w14:textId="77777777" w:rsidR="00A24EE2" w:rsidRDefault="003B74FC">
      <w:pPr>
        <w:ind w:left="553"/>
      </w:pPr>
      <w:r>
        <w:t>Deduction and Meaning</w:t>
      </w:r>
    </w:p>
    <w:p w14:paraId="664898C4" w14:textId="77777777" w:rsidR="00A24EE2" w:rsidRDefault="003B74FC">
      <w:pPr>
        <w:pStyle w:val="3"/>
        <w:ind w:left="-5"/>
      </w:pPr>
      <w:r>
        <w:t>Reading</w:t>
      </w:r>
    </w:p>
    <w:p w14:paraId="0A198534" w14:textId="77777777" w:rsidR="00A24EE2" w:rsidRDefault="003B74FC">
      <w:pPr>
        <w:spacing w:after="255"/>
        <w:ind w:left="0" w:right="4752" w:firstLine="558"/>
      </w:pPr>
      <w:r>
        <w:t xml:space="preserve">Chapter 9, 10 </w:t>
      </w:r>
      <w:r>
        <w:rPr>
          <w:rFonts w:ascii="Calibri" w:eastAsia="Calibri" w:hAnsi="Calibri" w:cs="Calibri"/>
          <w:i/>
        </w:rPr>
        <w:t>Exercises</w:t>
      </w:r>
    </w:p>
    <w:p w14:paraId="1017C1E2" w14:textId="77777777" w:rsidR="00A24EE2" w:rsidRDefault="003B74FC">
      <w:pPr>
        <w:pStyle w:val="3"/>
        <w:ind w:left="-5"/>
      </w:pPr>
      <w:r>
        <w:t>Additional reading</w:t>
      </w:r>
    </w:p>
    <w:p w14:paraId="7A75B218" w14:textId="77777777" w:rsidR="00A24EE2" w:rsidRDefault="003B74FC">
      <w:pPr>
        <w:spacing w:after="372"/>
        <w:ind w:left="553"/>
      </w:pPr>
      <w:r>
        <w:t>R.J.G.B. de Queiroz, On Reduction Rules, Meaning-as-use, and Prooftheoretic Semantics</w:t>
      </w:r>
    </w:p>
    <w:p w14:paraId="103E4F5D" w14:textId="245E8973" w:rsidR="00A24EE2" w:rsidRDefault="003B74FC">
      <w:pPr>
        <w:pStyle w:val="2"/>
        <w:ind w:left="-5"/>
      </w:pPr>
      <w:r>
        <w:t>Week 6: proposition logic (cont.)</w:t>
      </w:r>
    </w:p>
    <w:p w14:paraId="41775403" w14:textId="77777777" w:rsidR="00A24EE2" w:rsidRDefault="003B74FC">
      <w:pPr>
        <w:spacing w:after="2" w:line="265" w:lineRule="auto"/>
        <w:ind w:left="-5"/>
        <w:jc w:val="left"/>
      </w:pPr>
      <w:r>
        <w:rPr>
          <w:rFonts w:ascii="Calibri" w:eastAsia="Calibri" w:hAnsi="Calibri" w:cs="Calibri"/>
          <w:i/>
        </w:rPr>
        <w:t>Topics</w:t>
      </w:r>
    </w:p>
    <w:p w14:paraId="19DEDDE5" w14:textId="77777777" w:rsidR="00A24EE2" w:rsidRDefault="003B74FC">
      <w:pPr>
        <w:ind w:left="553"/>
      </w:pPr>
      <w:r>
        <w:t>Negation</w:t>
      </w:r>
    </w:p>
    <w:p w14:paraId="15F355C3" w14:textId="77777777" w:rsidR="00A24EE2" w:rsidRDefault="003B74FC">
      <w:pPr>
        <w:spacing w:after="2" w:line="265" w:lineRule="auto"/>
        <w:ind w:left="-5"/>
        <w:jc w:val="left"/>
      </w:pPr>
      <w:r>
        <w:rPr>
          <w:rFonts w:ascii="Calibri" w:eastAsia="Calibri" w:hAnsi="Calibri" w:cs="Calibri"/>
          <w:i/>
        </w:rPr>
        <w:t>Theme</w:t>
      </w:r>
    </w:p>
    <w:p w14:paraId="332DDCD4" w14:textId="77777777" w:rsidR="00A24EE2" w:rsidRDefault="003B74FC">
      <w:pPr>
        <w:ind w:left="553"/>
      </w:pPr>
      <w:r>
        <w:t>Deduction and Meaning (cont.)</w:t>
      </w:r>
    </w:p>
    <w:p w14:paraId="017D7355" w14:textId="77777777" w:rsidR="00A24EE2" w:rsidRDefault="003B74FC">
      <w:pPr>
        <w:pStyle w:val="3"/>
        <w:ind w:left="-5"/>
      </w:pPr>
      <w:r>
        <w:t>Reading</w:t>
      </w:r>
    </w:p>
    <w:p w14:paraId="44BE2DD7" w14:textId="77777777" w:rsidR="00A24EE2" w:rsidRDefault="003B74FC">
      <w:pPr>
        <w:spacing w:after="255"/>
        <w:ind w:left="0" w:right="4752" w:firstLine="558"/>
      </w:pPr>
      <w:r>
        <w:t xml:space="preserve">Chapter 9, 10 </w:t>
      </w:r>
      <w:r>
        <w:rPr>
          <w:rFonts w:ascii="Calibri" w:eastAsia="Calibri" w:hAnsi="Calibri" w:cs="Calibri"/>
          <w:i/>
        </w:rPr>
        <w:t>Exercises</w:t>
      </w:r>
    </w:p>
    <w:p w14:paraId="4EF16028" w14:textId="77777777" w:rsidR="00A24EE2" w:rsidRDefault="003B74FC">
      <w:pPr>
        <w:pStyle w:val="3"/>
        <w:spacing w:after="249"/>
        <w:ind w:left="-5"/>
      </w:pPr>
      <w:r>
        <w:lastRenderedPageBreak/>
        <w:t>Additional reading</w:t>
      </w:r>
    </w:p>
    <w:p w14:paraId="1D02B5AD" w14:textId="77777777" w:rsidR="00A24EE2" w:rsidRDefault="003B74FC">
      <w:pPr>
        <w:ind w:left="553"/>
      </w:pPr>
      <w:r>
        <w:t>R.J.G.B. de Queiroz, On Reduction Rules, Meaning-as-use, and Prooftheoretic Semantics</w:t>
      </w:r>
    </w:p>
    <w:p w14:paraId="0C006AD8" w14:textId="59CBD140" w:rsidR="00A24EE2" w:rsidRDefault="003B74FC">
      <w:pPr>
        <w:spacing w:after="567" w:line="265" w:lineRule="auto"/>
        <w:ind w:left="-5"/>
        <w:jc w:val="left"/>
      </w:pPr>
      <w:r>
        <w:rPr>
          <w:b/>
        </w:rPr>
        <w:t>Week 7: summary &amp; exam</w:t>
      </w:r>
    </w:p>
    <w:p w14:paraId="070F8E67" w14:textId="77777777" w:rsidR="00A24EE2" w:rsidRDefault="003B74FC">
      <w:pPr>
        <w:pStyle w:val="1"/>
        <w:numPr>
          <w:ilvl w:val="0"/>
          <w:numId w:val="0"/>
        </w:numPr>
      </w:pPr>
      <w:r>
        <w:t>Predicate logic</w:t>
      </w:r>
    </w:p>
    <w:p w14:paraId="7AD6C627" w14:textId="30CA2499" w:rsidR="00A24EE2" w:rsidRDefault="003B74FC">
      <w:pPr>
        <w:pStyle w:val="2"/>
        <w:ind w:left="-5"/>
      </w:pPr>
      <w:r>
        <w:t>Week 8: syntax</w:t>
      </w:r>
    </w:p>
    <w:p w14:paraId="1C7CC3FA" w14:textId="77777777" w:rsidR="00A24EE2" w:rsidRDefault="003B74FC">
      <w:pPr>
        <w:spacing w:after="2" w:line="265" w:lineRule="auto"/>
        <w:ind w:left="-5"/>
        <w:jc w:val="left"/>
      </w:pPr>
      <w:r>
        <w:rPr>
          <w:rFonts w:ascii="Calibri" w:eastAsia="Calibri" w:hAnsi="Calibri" w:cs="Calibri"/>
          <w:i/>
        </w:rPr>
        <w:t>Topics</w:t>
      </w:r>
    </w:p>
    <w:p w14:paraId="79770065" w14:textId="77777777" w:rsidR="00A24EE2" w:rsidRDefault="003B74FC">
      <w:pPr>
        <w:ind w:left="553"/>
      </w:pPr>
      <w:r>
        <w:t>Atomic sentences, domains, quantification; translation; scope and binding</w:t>
      </w:r>
    </w:p>
    <w:p w14:paraId="655713D5" w14:textId="77777777" w:rsidR="00A24EE2" w:rsidRDefault="003B74FC">
      <w:pPr>
        <w:spacing w:after="2" w:line="265" w:lineRule="auto"/>
        <w:ind w:left="-5"/>
        <w:jc w:val="left"/>
      </w:pPr>
      <w:r>
        <w:rPr>
          <w:rFonts w:ascii="Calibri" w:eastAsia="Calibri" w:hAnsi="Calibri" w:cs="Calibri"/>
          <w:i/>
        </w:rPr>
        <w:t>Theme</w:t>
      </w:r>
    </w:p>
    <w:p w14:paraId="58A0B702" w14:textId="77777777" w:rsidR="00A24EE2" w:rsidRDefault="003B74FC">
      <w:pPr>
        <w:ind w:left="553"/>
      </w:pPr>
      <w:r>
        <w:t>Quantication and existence; nominalism and universalism</w:t>
      </w:r>
    </w:p>
    <w:p w14:paraId="28999F65" w14:textId="77777777" w:rsidR="00A24EE2" w:rsidRDefault="003B74FC">
      <w:pPr>
        <w:pStyle w:val="3"/>
        <w:ind w:left="-5"/>
      </w:pPr>
      <w:r>
        <w:t>Reading</w:t>
      </w:r>
    </w:p>
    <w:p w14:paraId="2884AD1A" w14:textId="77777777" w:rsidR="00A24EE2" w:rsidRDefault="003B74FC">
      <w:pPr>
        <w:spacing w:after="255"/>
        <w:ind w:left="0" w:right="4643" w:firstLine="558"/>
      </w:pPr>
      <w:r>
        <w:t xml:space="preserve">Chapter 12, 13 </w:t>
      </w:r>
      <w:r>
        <w:rPr>
          <w:rFonts w:ascii="Calibri" w:eastAsia="Calibri" w:hAnsi="Calibri" w:cs="Calibri"/>
          <w:i/>
        </w:rPr>
        <w:t>Exercises</w:t>
      </w:r>
    </w:p>
    <w:p w14:paraId="04F175E5" w14:textId="77777777" w:rsidR="00A24EE2" w:rsidRDefault="003B74FC">
      <w:pPr>
        <w:spacing w:after="2" w:line="265" w:lineRule="auto"/>
        <w:ind w:left="-5"/>
        <w:jc w:val="left"/>
      </w:pPr>
      <w:r>
        <w:rPr>
          <w:rFonts w:ascii="Calibri" w:eastAsia="Calibri" w:hAnsi="Calibri" w:cs="Calibri"/>
          <w:i/>
        </w:rPr>
        <w:t>Additional reading</w:t>
      </w:r>
    </w:p>
    <w:p w14:paraId="3E44958D" w14:textId="77777777" w:rsidR="00A24EE2" w:rsidRDefault="003B74FC">
      <w:pPr>
        <w:spacing w:after="335"/>
        <w:ind w:left="553"/>
      </w:pPr>
      <w:r>
        <w:t>Quine: On What There Is</w:t>
      </w:r>
    </w:p>
    <w:p w14:paraId="682A2760" w14:textId="7B27613C" w:rsidR="00A24EE2" w:rsidRDefault="003B74FC">
      <w:pPr>
        <w:pStyle w:val="2"/>
        <w:ind w:left="-5"/>
      </w:pPr>
      <w:r>
        <w:t>Week 9: semantics, validity</w:t>
      </w:r>
    </w:p>
    <w:p w14:paraId="34356FF5" w14:textId="77777777" w:rsidR="00A24EE2" w:rsidRDefault="003B74FC">
      <w:pPr>
        <w:spacing w:after="2" w:line="265" w:lineRule="auto"/>
        <w:ind w:left="-5"/>
        <w:jc w:val="left"/>
      </w:pPr>
      <w:r>
        <w:rPr>
          <w:rFonts w:ascii="Calibri" w:eastAsia="Calibri" w:hAnsi="Calibri" w:cs="Calibri"/>
          <w:i/>
        </w:rPr>
        <w:t>Topics</w:t>
      </w:r>
    </w:p>
    <w:p w14:paraId="0114DAEE" w14:textId="77777777" w:rsidR="00A24EE2" w:rsidRDefault="003B74FC">
      <w:pPr>
        <w:ind w:left="553"/>
      </w:pPr>
      <w:r>
        <w:t>Substitutional semantics; validity, counterexamples</w:t>
      </w:r>
    </w:p>
    <w:p w14:paraId="181F9688" w14:textId="77777777" w:rsidR="00A24EE2" w:rsidRDefault="003B74FC">
      <w:pPr>
        <w:spacing w:after="2" w:line="265" w:lineRule="auto"/>
        <w:ind w:left="-5"/>
        <w:jc w:val="left"/>
      </w:pPr>
      <w:r>
        <w:rPr>
          <w:rFonts w:ascii="Calibri" w:eastAsia="Calibri" w:hAnsi="Calibri" w:cs="Calibri"/>
          <w:i/>
        </w:rPr>
        <w:t>Theme</w:t>
      </w:r>
    </w:p>
    <w:p w14:paraId="0EDEB07C" w14:textId="77777777" w:rsidR="00A24EE2" w:rsidRDefault="003B74FC">
      <w:pPr>
        <w:ind w:left="553"/>
      </w:pPr>
      <w:r>
        <w:t>Quantification in natural language</w:t>
      </w:r>
    </w:p>
    <w:p w14:paraId="10253232" w14:textId="77777777" w:rsidR="00A24EE2" w:rsidRDefault="003B74FC">
      <w:pPr>
        <w:spacing w:after="249" w:line="265" w:lineRule="auto"/>
        <w:ind w:left="-5"/>
        <w:jc w:val="left"/>
      </w:pPr>
      <w:r>
        <w:rPr>
          <w:rFonts w:ascii="Calibri" w:eastAsia="Calibri" w:hAnsi="Calibri" w:cs="Calibri"/>
          <w:i/>
        </w:rPr>
        <w:t>Reading</w:t>
      </w:r>
    </w:p>
    <w:p w14:paraId="7E035947" w14:textId="77777777" w:rsidR="00A24EE2" w:rsidRDefault="003B74FC">
      <w:pPr>
        <w:spacing w:after="249" w:line="265" w:lineRule="auto"/>
        <w:ind w:left="-5"/>
        <w:jc w:val="left"/>
      </w:pPr>
      <w:r>
        <w:rPr>
          <w:rFonts w:ascii="Calibri" w:eastAsia="Calibri" w:hAnsi="Calibri" w:cs="Calibri"/>
          <w:i/>
        </w:rPr>
        <w:t>Exercises</w:t>
      </w:r>
    </w:p>
    <w:p w14:paraId="6184E852" w14:textId="77777777" w:rsidR="00A24EE2" w:rsidRDefault="003B74FC">
      <w:pPr>
        <w:spacing w:after="496" w:line="265" w:lineRule="auto"/>
        <w:ind w:left="-5"/>
        <w:jc w:val="left"/>
      </w:pPr>
      <w:r>
        <w:rPr>
          <w:rFonts w:ascii="Calibri" w:eastAsia="Calibri" w:hAnsi="Calibri" w:cs="Calibri"/>
          <w:i/>
        </w:rPr>
        <w:t>Additional reading</w:t>
      </w:r>
    </w:p>
    <w:p w14:paraId="42D18D32" w14:textId="77777777" w:rsidR="00A24EE2" w:rsidRDefault="003B74FC">
      <w:pPr>
        <w:pStyle w:val="1"/>
        <w:numPr>
          <w:ilvl w:val="0"/>
          <w:numId w:val="0"/>
        </w:numPr>
        <w:ind w:right="22"/>
      </w:pPr>
      <w:r>
        <w:t>Predicate logic with identity</w:t>
      </w:r>
    </w:p>
    <w:p w14:paraId="7C229738" w14:textId="55EAC757" w:rsidR="00A24EE2" w:rsidRDefault="003B74FC">
      <w:pPr>
        <w:pStyle w:val="2"/>
        <w:ind w:left="-5"/>
      </w:pPr>
      <w:r>
        <w:t>Week 10: identity</w:t>
      </w:r>
    </w:p>
    <w:p w14:paraId="56103A4D" w14:textId="77777777" w:rsidR="00A24EE2" w:rsidRDefault="003B74FC">
      <w:pPr>
        <w:spacing w:after="2" w:line="265" w:lineRule="auto"/>
        <w:ind w:left="-5"/>
        <w:jc w:val="left"/>
      </w:pPr>
      <w:r>
        <w:rPr>
          <w:rFonts w:ascii="Calibri" w:eastAsia="Calibri" w:hAnsi="Calibri" w:cs="Calibri"/>
          <w:i/>
        </w:rPr>
        <w:t>Topics</w:t>
      </w:r>
    </w:p>
    <w:p w14:paraId="479978A9" w14:textId="77777777" w:rsidR="00A24EE2" w:rsidRDefault="003B74FC">
      <w:pPr>
        <w:ind w:left="553"/>
      </w:pPr>
      <w:r>
        <w:t>Identity, descriptions, cardinals</w:t>
      </w:r>
    </w:p>
    <w:p w14:paraId="65B6B951" w14:textId="77777777" w:rsidR="00A24EE2" w:rsidRDefault="003B74FC">
      <w:pPr>
        <w:spacing w:after="2" w:line="265" w:lineRule="auto"/>
        <w:ind w:left="-5"/>
        <w:jc w:val="left"/>
      </w:pPr>
      <w:r>
        <w:rPr>
          <w:rFonts w:ascii="Calibri" w:eastAsia="Calibri" w:hAnsi="Calibri" w:cs="Calibri"/>
          <w:i/>
        </w:rPr>
        <w:t>Theme</w:t>
      </w:r>
    </w:p>
    <w:p w14:paraId="2DF05508" w14:textId="77777777" w:rsidR="00A24EE2" w:rsidRDefault="003B74FC">
      <w:pPr>
        <w:ind w:left="553"/>
      </w:pPr>
      <w:r>
        <w:t>Reference and existence</w:t>
      </w:r>
    </w:p>
    <w:p w14:paraId="77FAF05D" w14:textId="77777777" w:rsidR="00A24EE2" w:rsidRDefault="003B74FC">
      <w:pPr>
        <w:spacing w:after="249" w:line="265" w:lineRule="auto"/>
        <w:ind w:left="-5"/>
        <w:jc w:val="left"/>
      </w:pPr>
      <w:r>
        <w:rPr>
          <w:rFonts w:ascii="Calibri" w:eastAsia="Calibri" w:hAnsi="Calibri" w:cs="Calibri"/>
          <w:i/>
        </w:rPr>
        <w:t>Reading</w:t>
      </w:r>
    </w:p>
    <w:p w14:paraId="70E42588" w14:textId="77777777" w:rsidR="00A24EE2" w:rsidRDefault="003B74FC">
      <w:pPr>
        <w:spacing w:after="249" w:line="265" w:lineRule="auto"/>
        <w:ind w:left="-5"/>
        <w:jc w:val="left"/>
      </w:pPr>
      <w:r>
        <w:rPr>
          <w:rFonts w:ascii="Calibri" w:eastAsia="Calibri" w:hAnsi="Calibri" w:cs="Calibri"/>
          <w:i/>
        </w:rPr>
        <w:lastRenderedPageBreak/>
        <w:t>Exercises</w:t>
      </w:r>
    </w:p>
    <w:p w14:paraId="7B80B515" w14:textId="77777777" w:rsidR="00A24EE2" w:rsidRDefault="003B74FC">
      <w:pPr>
        <w:spacing w:after="2" w:line="265" w:lineRule="auto"/>
        <w:ind w:left="-5"/>
        <w:jc w:val="left"/>
      </w:pPr>
      <w:r>
        <w:rPr>
          <w:rFonts w:ascii="Calibri" w:eastAsia="Calibri" w:hAnsi="Calibri" w:cs="Calibri"/>
          <w:i/>
        </w:rPr>
        <w:t>Additional reading</w:t>
      </w:r>
    </w:p>
    <w:p w14:paraId="13AFEF60" w14:textId="77777777" w:rsidR="00A24EE2" w:rsidRDefault="003B74FC">
      <w:pPr>
        <w:ind w:left="553"/>
      </w:pPr>
      <w:r>
        <w:t>Russell: On Denoting</w:t>
      </w:r>
    </w:p>
    <w:p w14:paraId="5F7EFC62" w14:textId="2AEE3291" w:rsidR="00A24EE2" w:rsidRDefault="003B74FC">
      <w:pPr>
        <w:pStyle w:val="2"/>
        <w:ind w:left="-5"/>
      </w:pPr>
      <w:r>
        <w:t>Week 11: properties of relations</w:t>
      </w:r>
    </w:p>
    <w:p w14:paraId="25A51285" w14:textId="77777777" w:rsidR="00A24EE2" w:rsidRDefault="003B74FC">
      <w:pPr>
        <w:spacing w:after="2" w:line="265" w:lineRule="auto"/>
        <w:ind w:left="-5"/>
        <w:jc w:val="left"/>
      </w:pPr>
      <w:r>
        <w:rPr>
          <w:rFonts w:ascii="Calibri" w:eastAsia="Calibri" w:hAnsi="Calibri" w:cs="Calibri"/>
          <w:i/>
        </w:rPr>
        <w:t>Topics</w:t>
      </w:r>
    </w:p>
    <w:p w14:paraId="48C446C4" w14:textId="77777777" w:rsidR="00A24EE2" w:rsidRDefault="003B74FC">
      <w:pPr>
        <w:ind w:left="553"/>
      </w:pPr>
      <w:r>
        <w:t>Properties of relations; orders</w:t>
      </w:r>
    </w:p>
    <w:p w14:paraId="2CDBADDD" w14:textId="77777777" w:rsidR="00A24EE2" w:rsidRDefault="003B74FC">
      <w:pPr>
        <w:spacing w:after="2" w:line="265" w:lineRule="auto"/>
        <w:ind w:left="-5"/>
        <w:jc w:val="left"/>
      </w:pPr>
      <w:r>
        <w:rPr>
          <w:rFonts w:ascii="Calibri" w:eastAsia="Calibri" w:hAnsi="Calibri" w:cs="Calibri"/>
          <w:i/>
        </w:rPr>
        <w:t>Theme</w:t>
      </w:r>
    </w:p>
    <w:p w14:paraId="02A9B6E7" w14:textId="77777777" w:rsidR="00A24EE2" w:rsidRDefault="003B74FC">
      <w:pPr>
        <w:ind w:left="553"/>
      </w:pPr>
      <w:r>
        <w:t>Construing properties from relations</w:t>
      </w:r>
    </w:p>
    <w:p w14:paraId="43DA7790" w14:textId="77777777" w:rsidR="00A24EE2" w:rsidRDefault="003B74FC">
      <w:pPr>
        <w:spacing w:after="249" w:line="265" w:lineRule="auto"/>
        <w:ind w:left="-5"/>
        <w:jc w:val="left"/>
      </w:pPr>
      <w:r>
        <w:rPr>
          <w:rFonts w:ascii="Calibri" w:eastAsia="Calibri" w:hAnsi="Calibri" w:cs="Calibri"/>
          <w:i/>
        </w:rPr>
        <w:t>Reading</w:t>
      </w:r>
    </w:p>
    <w:p w14:paraId="2F299945" w14:textId="77777777" w:rsidR="00A24EE2" w:rsidRDefault="003B74FC">
      <w:pPr>
        <w:spacing w:after="249" w:line="265" w:lineRule="auto"/>
        <w:ind w:left="-5"/>
        <w:jc w:val="left"/>
      </w:pPr>
      <w:r>
        <w:rPr>
          <w:rFonts w:ascii="Calibri" w:eastAsia="Calibri" w:hAnsi="Calibri" w:cs="Calibri"/>
          <w:i/>
        </w:rPr>
        <w:t>Exercises</w:t>
      </w:r>
    </w:p>
    <w:p w14:paraId="69E9C142" w14:textId="77777777" w:rsidR="00A24EE2" w:rsidRDefault="003B74FC">
      <w:pPr>
        <w:spacing w:after="2" w:line="265" w:lineRule="auto"/>
        <w:ind w:left="-5"/>
        <w:jc w:val="left"/>
      </w:pPr>
      <w:r>
        <w:rPr>
          <w:rFonts w:ascii="Calibri" w:eastAsia="Calibri" w:hAnsi="Calibri" w:cs="Calibri"/>
          <w:i/>
        </w:rPr>
        <w:t>Additional reading</w:t>
      </w:r>
    </w:p>
    <w:p w14:paraId="47A7EEF9" w14:textId="77777777" w:rsidR="00A24EE2" w:rsidRDefault="003B74FC">
      <w:pPr>
        <w:spacing w:after="381"/>
        <w:ind w:left="553"/>
      </w:pPr>
      <w:r>
        <w:t>Strawson: On Referring</w:t>
      </w:r>
    </w:p>
    <w:p w14:paraId="108792D0" w14:textId="0F16B5FA" w:rsidR="00A24EE2" w:rsidRDefault="003B74FC">
      <w:pPr>
        <w:pStyle w:val="2"/>
        <w:ind w:left="-5"/>
      </w:pPr>
      <w:r>
        <w:t>Week 12: natural deduction, predicate logic</w:t>
      </w:r>
    </w:p>
    <w:p w14:paraId="3C17EC8F" w14:textId="77777777" w:rsidR="00A24EE2" w:rsidRDefault="003B74FC">
      <w:pPr>
        <w:spacing w:after="2" w:line="265" w:lineRule="auto"/>
        <w:ind w:left="-5"/>
        <w:jc w:val="left"/>
      </w:pPr>
      <w:r>
        <w:rPr>
          <w:rFonts w:ascii="Calibri" w:eastAsia="Calibri" w:hAnsi="Calibri" w:cs="Calibri"/>
          <w:i/>
        </w:rPr>
        <w:t>Topics</w:t>
      </w:r>
    </w:p>
    <w:p w14:paraId="7CDB1039" w14:textId="77777777" w:rsidR="00A24EE2" w:rsidRDefault="003B74FC">
      <w:pPr>
        <w:ind w:left="553"/>
      </w:pPr>
      <w:r>
        <w:t>Quantifiers</w:t>
      </w:r>
    </w:p>
    <w:p w14:paraId="7B0A5895" w14:textId="77777777" w:rsidR="00A24EE2" w:rsidRDefault="003B74FC">
      <w:pPr>
        <w:spacing w:after="2" w:line="265" w:lineRule="auto"/>
        <w:ind w:left="-5"/>
        <w:jc w:val="left"/>
      </w:pPr>
      <w:r>
        <w:rPr>
          <w:rFonts w:ascii="Calibri" w:eastAsia="Calibri" w:hAnsi="Calibri" w:cs="Calibri"/>
          <w:i/>
        </w:rPr>
        <w:t>Theme</w:t>
      </w:r>
    </w:p>
    <w:p w14:paraId="56F55253" w14:textId="77777777" w:rsidR="00A24EE2" w:rsidRDefault="003B74FC">
      <w:pPr>
        <w:ind w:left="553"/>
      </w:pPr>
      <w:r>
        <w:t>Deduction and Meaning (cont.)</w:t>
      </w:r>
    </w:p>
    <w:p w14:paraId="1C642048" w14:textId="77777777" w:rsidR="00A24EE2" w:rsidRDefault="003B74FC">
      <w:pPr>
        <w:spacing w:after="249" w:line="265" w:lineRule="auto"/>
        <w:ind w:left="-5"/>
        <w:jc w:val="left"/>
      </w:pPr>
      <w:r>
        <w:rPr>
          <w:rFonts w:ascii="Calibri" w:eastAsia="Calibri" w:hAnsi="Calibri" w:cs="Calibri"/>
          <w:i/>
        </w:rPr>
        <w:t>Reading</w:t>
      </w:r>
    </w:p>
    <w:p w14:paraId="483733BC" w14:textId="77777777" w:rsidR="00A24EE2" w:rsidRDefault="003B74FC">
      <w:pPr>
        <w:spacing w:after="249" w:line="265" w:lineRule="auto"/>
        <w:ind w:left="-5"/>
        <w:jc w:val="left"/>
      </w:pPr>
      <w:r>
        <w:rPr>
          <w:rFonts w:ascii="Calibri" w:eastAsia="Calibri" w:hAnsi="Calibri" w:cs="Calibri"/>
          <w:i/>
        </w:rPr>
        <w:t>Exercises</w:t>
      </w:r>
    </w:p>
    <w:p w14:paraId="08C89B60" w14:textId="77777777" w:rsidR="00A24EE2" w:rsidRDefault="003B74FC">
      <w:pPr>
        <w:spacing w:after="2" w:line="265" w:lineRule="auto"/>
        <w:ind w:left="-5"/>
        <w:jc w:val="left"/>
      </w:pPr>
      <w:r>
        <w:rPr>
          <w:rFonts w:ascii="Calibri" w:eastAsia="Calibri" w:hAnsi="Calibri" w:cs="Calibri"/>
          <w:i/>
        </w:rPr>
        <w:t>Additional reading</w:t>
      </w:r>
    </w:p>
    <w:p w14:paraId="12FD70D1" w14:textId="77777777" w:rsidR="00A24EE2" w:rsidRDefault="003B74FC">
      <w:pPr>
        <w:spacing w:after="560"/>
        <w:ind w:left="553"/>
      </w:pPr>
      <w:r>
        <w:t>Engel: Logic, Reasoning and the Logical Constants</w:t>
      </w:r>
    </w:p>
    <w:p w14:paraId="1FDDCB95" w14:textId="754FEE5D" w:rsidR="00A24EE2" w:rsidRDefault="003B74FC">
      <w:pPr>
        <w:pStyle w:val="2"/>
        <w:ind w:left="-5"/>
      </w:pPr>
      <w:r>
        <w:t>Week 13: soundness and completeness</w:t>
      </w:r>
    </w:p>
    <w:p w14:paraId="1AD7DBD0" w14:textId="77777777" w:rsidR="00A24EE2" w:rsidRDefault="003B74FC">
      <w:pPr>
        <w:spacing w:after="2" w:line="265" w:lineRule="auto"/>
        <w:ind w:left="-5"/>
        <w:jc w:val="left"/>
      </w:pPr>
      <w:r>
        <w:rPr>
          <w:rFonts w:ascii="Calibri" w:eastAsia="Calibri" w:hAnsi="Calibri" w:cs="Calibri"/>
          <w:i/>
        </w:rPr>
        <w:t>Topics</w:t>
      </w:r>
    </w:p>
    <w:p w14:paraId="66187561" w14:textId="77777777" w:rsidR="00A24EE2" w:rsidRDefault="003B74FC">
      <w:pPr>
        <w:ind w:left="553"/>
      </w:pPr>
      <w:r>
        <w:t>Soundness and completeness</w:t>
      </w:r>
    </w:p>
    <w:p w14:paraId="535BFAA1" w14:textId="77777777" w:rsidR="00A24EE2" w:rsidRDefault="003B74FC">
      <w:pPr>
        <w:spacing w:after="2" w:line="265" w:lineRule="auto"/>
        <w:ind w:left="-5"/>
        <w:jc w:val="left"/>
      </w:pPr>
      <w:r>
        <w:rPr>
          <w:rFonts w:ascii="Calibri" w:eastAsia="Calibri" w:hAnsi="Calibri" w:cs="Calibri"/>
          <w:i/>
        </w:rPr>
        <w:t>Theme</w:t>
      </w:r>
    </w:p>
    <w:p w14:paraId="0AAADE04" w14:textId="77777777" w:rsidR="00A24EE2" w:rsidRDefault="003B74FC">
      <w:pPr>
        <w:ind w:left="553"/>
      </w:pPr>
      <w:r>
        <w:t>Meta-logic</w:t>
      </w:r>
    </w:p>
    <w:p w14:paraId="5813E5AA" w14:textId="77777777" w:rsidR="00A24EE2" w:rsidRDefault="003B74FC">
      <w:pPr>
        <w:spacing w:after="249" w:line="265" w:lineRule="auto"/>
        <w:ind w:left="-5"/>
        <w:jc w:val="left"/>
      </w:pPr>
      <w:r>
        <w:rPr>
          <w:rFonts w:ascii="Calibri" w:eastAsia="Calibri" w:hAnsi="Calibri" w:cs="Calibri"/>
          <w:i/>
        </w:rPr>
        <w:t>Reading</w:t>
      </w:r>
    </w:p>
    <w:p w14:paraId="0E5E9D07" w14:textId="77777777" w:rsidR="00A24EE2" w:rsidRDefault="003B74FC">
      <w:pPr>
        <w:spacing w:after="309" w:line="265" w:lineRule="auto"/>
        <w:ind w:left="-5"/>
        <w:jc w:val="left"/>
      </w:pPr>
      <w:r>
        <w:rPr>
          <w:rFonts w:ascii="Calibri" w:eastAsia="Calibri" w:hAnsi="Calibri" w:cs="Calibri"/>
          <w:i/>
        </w:rPr>
        <w:t>Exercises</w:t>
      </w:r>
    </w:p>
    <w:p w14:paraId="5EBAC918" w14:textId="77777777" w:rsidR="00A24EE2" w:rsidRDefault="003B74FC">
      <w:pPr>
        <w:spacing w:after="374" w:line="259" w:lineRule="auto"/>
        <w:ind w:left="0" w:right="9" w:firstLine="0"/>
        <w:jc w:val="center"/>
      </w:pPr>
      <w:r>
        <w:rPr>
          <w:rFonts w:ascii="Calibri" w:eastAsia="Calibri" w:hAnsi="Calibri" w:cs="Calibri"/>
          <w:i/>
        </w:rPr>
        <w:t>Variations and limitations</w:t>
      </w:r>
    </w:p>
    <w:p w14:paraId="3EC1765C" w14:textId="16786EFB" w:rsidR="00A24EE2" w:rsidRDefault="003B74FC">
      <w:pPr>
        <w:pStyle w:val="2"/>
        <w:ind w:left="-5"/>
      </w:pPr>
      <w:r>
        <w:lastRenderedPageBreak/>
        <w:t>Week 14: many-valued logic</w:t>
      </w:r>
    </w:p>
    <w:p w14:paraId="1EE67CB1" w14:textId="77777777" w:rsidR="00A24EE2" w:rsidRDefault="003B74FC">
      <w:pPr>
        <w:pStyle w:val="3"/>
        <w:ind w:left="-5"/>
      </w:pPr>
      <w:r>
        <w:t>Topics</w:t>
      </w:r>
    </w:p>
    <w:p w14:paraId="0B4A60E7" w14:textId="77777777" w:rsidR="00A24EE2" w:rsidRDefault="003B74FC">
      <w:pPr>
        <w:ind w:left="553"/>
      </w:pPr>
      <w:r>
        <w:t>Strong and weak three-valued logics (L ukaciewics, Kleene); four-valued logics (Bochvar)</w:t>
      </w:r>
    </w:p>
    <w:p w14:paraId="3F744626" w14:textId="77777777" w:rsidR="00A24EE2" w:rsidRDefault="003B74FC">
      <w:pPr>
        <w:pStyle w:val="3"/>
        <w:ind w:left="-5"/>
      </w:pPr>
      <w:r>
        <w:t>Theme</w:t>
      </w:r>
    </w:p>
    <w:p w14:paraId="6AB3FD8A" w14:textId="77777777" w:rsidR="00A24EE2" w:rsidRDefault="003B74FC">
      <w:pPr>
        <w:spacing w:after="255"/>
        <w:ind w:left="0" w:firstLine="558"/>
      </w:pPr>
      <w:r>
        <w:t xml:space="preserve">Future contingent propositions; presupposition and presupposition failure </w:t>
      </w:r>
      <w:r>
        <w:rPr>
          <w:rFonts w:ascii="Calibri" w:eastAsia="Calibri" w:hAnsi="Calibri" w:cs="Calibri"/>
          <w:i/>
        </w:rPr>
        <w:t>Reading</w:t>
      </w:r>
    </w:p>
    <w:p w14:paraId="161279E4" w14:textId="77777777" w:rsidR="00A24EE2" w:rsidRDefault="003B74FC">
      <w:pPr>
        <w:pStyle w:val="3"/>
        <w:ind w:left="-5"/>
      </w:pPr>
      <w:r>
        <w:t>Additional reading</w:t>
      </w:r>
    </w:p>
    <w:p w14:paraId="5DDAE2BD" w14:textId="77777777" w:rsidR="00A24EE2" w:rsidRDefault="003B74FC">
      <w:pPr>
        <w:ind w:left="553"/>
      </w:pPr>
      <w:r>
        <w:t xml:space="preserve">Aristotle: </w:t>
      </w:r>
      <w:r>
        <w:rPr>
          <w:rFonts w:ascii="Calibri" w:eastAsia="Calibri" w:hAnsi="Calibri" w:cs="Calibri"/>
          <w:i/>
        </w:rPr>
        <w:t xml:space="preserve">De Interpretatione IX </w:t>
      </w:r>
      <w:r>
        <w:t>(chapter 9);</w:t>
      </w:r>
    </w:p>
    <w:p w14:paraId="31394E5E" w14:textId="77777777" w:rsidR="00A24EE2" w:rsidRDefault="003B74FC">
      <w:pPr>
        <w:spacing w:after="381"/>
        <w:ind w:left="553"/>
      </w:pPr>
      <w:r>
        <w:t>Anscombe: Aristotle and the Sea Battle</w:t>
      </w:r>
    </w:p>
    <w:p w14:paraId="7E804097" w14:textId="25465D24" w:rsidR="00A24EE2" w:rsidRDefault="003B74FC">
      <w:pPr>
        <w:pStyle w:val="2"/>
        <w:ind w:left="-5"/>
      </w:pPr>
      <w:r>
        <w:t>Week 15: Pragmatics; summary</w:t>
      </w:r>
    </w:p>
    <w:p w14:paraId="193AD5E5" w14:textId="77777777" w:rsidR="00A24EE2" w:rsidRDefault="003B74FC">
      <w:pPr>
        <w:spacing w:after="2" w:line="265" w:lineRule="auto"/>
        <w:ind w:left="-5"/>
        <w:jc w:val="left"/>
      </w:pPr>
      <w:r>
        <w:rPr>
          <w:rFonts w:ascii="Calibri" w:eastAsia="Calibri" w:hAnsi="Calibri" w:cs="Calibri"/>
          <w:i/>
        </w:rPr>
        <w:t>Topics</w:t>
      </w:r>
    </w:p>
    <w:p w14:paraId="012C818B" w14:textId="77777777" w:rsidR="00A24EE2" w:rsidRDefault="003B74FC">
      <w:pPr>
        <w:ind w:left="553"/>
      </w:pPr>
      <w:r>
        <w:t>Conversational and conventional implicatures</w:t>
      </w:r>
    </w:p>
    <w:p w14:paraId="237272B0" w14:textId="77777777" w:rsidR="00A24EE2" w:rsidRDefault="003B74FC">
      <w:pPr>
        <w:spacing w:after="2" w:line="265" w:lineRule="auto"/>
        <w:ind w:left="-5"/>
        <w:jc w:val="left"/>
      </w:pPr>
      <w:r>
        <w:rPr>
          <w:rFonts w:ascii="Calibri" w:eastAsia="Calibri" w:hAnsi="Calibri" w:cs="Calibri"/>
          <w:i/>
        </w:rPr>
        <w:t>Theme</w:t>
      </w:r>
    </w:p>
    <w:p w14:paraId="78A67E76" w14:textId="77777777" w:rsidR="00A24EE2" w:rsidRDefault="003B74FC">
      <w:pPr>
        <w:ind w:left="553"/>
      </w:pPr>
      <w:r>
        <w:t>The limits of literal meaning and the limits of logic</w:t>
      </w:r>
    </w:p>
    <w:p w14:paraId="264E66DF" w14:textId="77777777" w:rsidR="00A24EE2" w:rsidRDefault="003B74FC">
      <w:pPr>
        <w:spacing w:after="249" w:line="265" w:lineRule="auto"/>
        <w:ind w:left="-5"/>
        <w:jc w:val="left"/>
      </w:pPr>
      <w:r>
        <w:rPr>
          <w:rFonts w:ascii="Calibri" w:eastAsia="Calibri" w:hAnsi="Calibri" w:cs="Calibri"/>
          <w:i/>
        </w:rPr>
        <w:t>Reading</w:t>
      </w:r>
    </w:p>
    <w:p w14:paraId="28CD4DC2" w14:textId="77777777" w:rsidR="00A24EE2" w:rsidRDefault="003B74FC">
      <w:pPr>
        <w:spacing w:after="249" w:line="265" w:lineRule="auto"/>
        <w:ind w:left="-5"/>
        <w:jc w:val="left"/>
      </w:pPr>
      <w:r>
        <w:rPr>
          <w:rFonts w:ascii="Calibri" w:eastAsia="Calibri" w:hAnsi="Calibri" w:cs="Calibri"/>
          <w:i/>
        </w:rPr>
        <w:t>Exercises</w:t>
      </w:r>
    </w:p>
    <w:p w14:paraId="672CCFA9" w14:textId="77777777" w:rsidR="00A24EE2" w:rsidRDefault="003B74FC">
      <w:pPr>
        <w:spacing w:after="2" w:line="265" w:lineRule="auto"/>
        <w:ind w:left="-5"/>
        <w:jc w:val="left"/>
      </w:pPr>
      <w:r>
        <w:rPr>
          <w:rFonts w:ascii="Calibri" w:eastAsia="Calibri" w:hAnsi="Calibri" w:cs="Calibri"/>
          <w:i/>
        </w:rPr>
        <w:t>Additional reading</w:t>
      </w:r>
    </w:p>
    <w:p w14:paraId="3D276B79" w14:textId="77777777" w:rsidR="00A24EE2" w:rsidRDefault="003B74FC">
      <w:pPr>
        <w:spacing w:after="381"/>
        <w:ind w:left="553"/>
      </w:pPr>
      <w:r>
        <w:t>Grice: Logic and Conversation</w:t>
      </w:r>
    </w:p>
    <w:p w14:paraId="2C52DC12" w14:textId="176FEC45" w:rsidR="00A24EE2" w:rsidRDefault="003B74FC">
      <w:pPr>
        <w:pStyle w:val="2"/>
        <w:ind w:left="-5"/>
      </w:pPr>
      <w:r>
        <w:t>Week 16: exam</w:t>
      </w:r>
    </w:p>
    <w:sectPr w:rsidR="00A24E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604" w:right="2216" w:bottom="2388" w:left="219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0FF17F" w14:textId="77777777" w:rsidR="005320FE" w:rsidRDefault="005320FE">
      <w:pPr>
        <w:spacing w:after="0" w:line="240" w:lineRule="auto"/>
      </w:pPr>
      <w:r>
        <w:separator/>
      </w:r>
    </w:p>
  </w:endnote>
  <w:endnote w:type="continuationSeparator" w:id="0">
    <w:p w14:paraId="5A076936" w14:textId="77777777" w:rsidR="005320FE" w:rsidRDefault="00532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7C30E" w14:textId="77777777" w:rsidR="00A24EE2" w:rsidRDefault="003B74FC">
    <w:pPr>
      <w:tabs>
        <w:tab w:val="center" w:pos="3746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42BB776B" wp14:editId="2CE112C6">
              <wp:simplePos x="0" y="0"/>
              <wp:positionH relativeFrom="page">
                <wp:posOffset>1395197</wp:posOffset>
              </wp:positionH>
              <wp:positionV relativeFrom="page">
                <wp:posOffset>9525736</wp:posOffset>
              </wp:positionV>
              <wp:extent cx="2202968" cy="5055"/>
              <wp:effectExtent l="0" t="0" r="0" b="0"/>
              <wp:wrapSquare wrapText="bothSides"/>
              <wp:docPr id="4258" name="Group 425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202968" cy="5055"/>
                        <a:chOff x="0" y="0"/>
                        <a:chExt cx="2202968" cy="5055"/>
                      </a:xfrm>
                    </wpg:grpSpPr>
                    <wps:wsp>
                      <wps:cNvPr id="4259" name="Shape 4259"/>
                      <wps:cNvSpPr/>
                      <wps:spPr>
                        <a:xfrm>
                          <a:off x="0" y="0"/>
                          <a:ext cx="2202968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02968">
                              <a:moveTo>
                                <a:pt x="0" y="0"/>
                              </a:moveTo>
                              <a:lnTo>
                                <a:pt x="2202968" y="0"/>
                              </a:lnTo>
                            </a:path>
                          </a:pathLst>
                        </a:custGeom>
                        <a:ln w="5055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4258" style="width:173.462pt;height:0.398pt;position:absolute;mso-position-horizontal-relative:page;mso-position-horizontal:absolute;margin-left:109.858pt;mso-position-vertical-relative:page;margin-top:750.058pt;" coordsize="22029,50">
              <v:shape id="Shape 4259" style="position:absolute;width:22029;height:0;left:0;top:0;" coordsize="2202968,0" path="m0,0l2202968,0">
                <v:stroke weight="0.398pt" endcap="flat" joinstyle="miter" miterlimit="10" on="true" color="#000000"/>
                <v:fill on="false" color="#000000" opacity="0"/>
              </v:shape>
              <w10:wrap type="square"/>
            </v:group>
          </w:pict>
        </mc:Fallback>
      </mc:AlternateContent>
    </w: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5199F3AB" wp14:editId="1A25DABD">
              <wp:simplePos x="0" y="0"/>
              <wp:positionH relativeFrom="page">
                <wp:posOffset>3949586</wp:posOffset>
              </wp:positionH>
              <wp:positionV relativeFrom="page">
                <wp:posOffset>9525736</wp:posOffset>
              </wp:positionV>
              <wp:extent cx="2202968" cy="5055"/>
              <wp:effectExtent l="0" t="0" r="0" b="0"/>
              <wp:wrapSquare wrapText="bothSides"/>
              <wp:docPr id="4260" name="Group 426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202968" cy="5055"/>
                        <a:chOff x="0" y="0"/>
                        <a:chExt cx="2202968" cy="5055"/>
                      </a:xfrm>
                    </wpg:grpSpPr>
                    <wps:wsp>
                      <wps:cNvPr id="4261" name="Shape 4261"/>
                      <wps:cNvSpPr/>
                      <wps:spPr>
                        <a:xfrm>
                          <a:off x="0" y="0"/>
                          <a:ext cx="2202968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02968">
                              <a:moveTo>
                                <a:pt x="0" y="0"/>
                              </a:moveTo>
                              <a:lnTo>
                                <a:pt x="2202968" y="0"/>
                              </a:lnTo>
                            </a:path>
                          </a:pathLst>
                        </a:custGeom>
                        <a:ln w="5055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4260" style="width:173.462pt;height:0.398pt;position:absolute;mso-position-horizontal-relative:page;mso-position-horizontal:absolute;margin-left:310.991pt;mso-position-vertical-relative:page;margin-top:750.058pt;" coordsize="22029,50">
              <v:shape id="Shape 4261" style="position:absolute;width:22029;height:0;left:0;top:0;" coordsize="2202968,0" path="m0,0l2202968,0">
                <v:stroke weight="0.398pt" endcap="flat" joinstyle="miter" miterlimit="10" on="true" color="#000000"/>
                <v:fill on="false" color="#000000" opacity="0"/>
              </v:shape>
              <w10:wrap type="square"/>
            </v:group>
          </w:pict>
        </mc:Fallback>
      </mc:AlternateContent>
    </w:r>
    <w:r>
      <w:rPr>
        <w:rFonts w:ascii="Calibri" w:eastAsia="Calibri" w:hAnsi="Calibri" w:cs="Calibri"/>
        <w:sz w:val="24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4"/>
      </w:rPr>
      <w:t>2</w:t>
    </w:r>
    <w:r>
      <w:rPr>
        <w:rFonts w:ascii="Calibri" w:eastAsia="Calibri" w:hAnsi="Calibri" w:cs="Calibri"/>
        <w:sz w:val="24"/>
      </w:rPr>
      <w:fldChar w:fldCharType="end"/>
    </w:r>
    <w:r>
      <w:rPr>
        <w:rFonts w:ascii="Calibri" w:eastAsia="Calibri" w:hAnsi="Calibri" w:cs="Calibri"/>
        <w:sz w:val="24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752B4" w14:textId="77777777" w:rsidR="00A24EE2" w:rsidRDefault="003B74FC">
    <w:pPr>
      <w:tabs>
        <w:tab w:val="center" w:pos="3746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3945428D" wp14:editId="3116F669">
              <wp:simplePos x="0" y="0"/>
              <wp:positionH relativeFrom="page">
                <wp:posOffset>1395197</wp:posOffset>
              </wp:positionH>
              <wp:positionV relativeFrom="page">
                <wp:posOffset>9525736</wp:posOffset>
              </wp:positionV>
              <wp:extent cx="2202968" cy="5055"/>
              <wp:effectExtent l="0" t="0" r="0" b="0"/>
              <wp:wrapSquare wrapText="bothSides"/>
              <wp:docPr id="4234" name="Group 423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202968" cy="5055"/>
                        <a:chOff x="0" y="0"/>
                        <a:chExt cx="2202968" cy="5055"/>
                      </a:xfrm>
                    </wpg:grpSpPr>
                    <wps:wsp>
                      <wps:cNvPr id="4235" name="Shape 4235"/>
                      <wps:cNvSpPr/>
                      <wps:spPr>
                        <a:xfrm>
                          <a:off x="0" y="0"/>
                          <a:ext cx="2202968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02968">
                              <a:moveTo>
                                <a:pt x="0" y="0"/>
                              </a:moveTo>
                              <a:lnTo>
                                <a:pt x="2202968" y="0"/>
                              </a:lnTo>
                            </a:path>
                          </a:pathLst>
                        </a:custGeom>
                        <a:ln w="5055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4234" style="width:173.462pt;height:0.398pt;position:absolute;mso-position-horizontal-relative:page;mso-position-horizontal:absolute;margin-left:109.858pt;mso-position-vertical-relative:page;margin-top:750.058pt;" coordsize="22029,50">
              <v:shape id="Shape 4235" style="position:absolute;width:22029;height:0;left:0;top:0;" coordsize="2202968,0" path="m0,0l2202968,0">
                <v:stroke weight="0.398pt" endcap="flat" joinstyle="miter" miterlimit="10" on="true" color="#000000"/>
                <v:fill on="false" color="#000000" opacity="0"/>
              </v:shape>
              <w10:wrap type="square"/>
            </v:group>
          </w:pict>
        </mc:Fallback>
      </mc:AlternateContent>
    </w: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58F7F628" wp14:editId="3BAB3878">
              <wp:simplePos x="0" y="0"/>
              <wp:positionH relativeFrom="page">
                <wp:posOffset>3949586</wp:posOffset>
              </wp:positionH>
              <wp:positionV relativeFrom="page">
                <wp:posOffset>9525736</wp:posOffset>
              </wp:positionV>
              <wp:extent cx="2202968" cy="5055"/>
              <wp:effectExtent l="0" t="0" r="0" b="0"/>
              <wp:wrapSquare wrapText="bothSides"/>
              <wp:docPr id="4236" name="Group 423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202968" cy="5055"/>
                        <a:chOff x="0" y="0"/>
                        <a:chExt cx="2202968" cy="5055"/>
                      </a:xfrm>
                    </wpg:grpSpPr>
                    <wps:wsp>
                      <wps:cNvPr id="4237" name="Shape 4237"/>
                      <wps:cNvSpPr/>
                      <wps:spPr>
                        <a:xfrm>
                          <a:off x="0" y="0"/>
                          <a:ext cx="2202968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02968">
                              <a:moveTo>
                                <a:pt x="0" y="0"/>
                              </a:moveTo>
                              <a:lnTo>
                                <a:pt x="2202968" y="0"/>
                              </a:lnTo>
                            </a:path>
                          </a:pathLst>
                        </a:custGeom>
                        <a:ln w="5055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4236" style="width:173.462pt;height:0.398pt;position:absolute;mso-position-horizontal-relative:page;mso-position-horizontal:absolute;margin-left:310.991pt;mso-position-vertical-relative:page;margin-top:750.058pt;" coordsize="22029,50">
              <v:shape id="Shape 4237" style="position:absolute;width:22029;height:0;left:0;top:0;" coordsize="2202968,0" path="m0,0l2202968,0">
                <v:stroke weight="0.398pt" endcap="flat" joinstyle="miter" miterlimit="10" on="true" color="#000000"/>
                <v:fill on="false" color="#000000" opacity="0"/>
              </v:shape>
              <w10:wrap type="square"/>
            </v:group>
          </w:pict>
        </mc:Fallback>
      </mc:AlternateContent>
    </w:r>
    <w:r>
      <w:rPr>
        <w:rFonts w:ascii="Calibri" w:eastAsia="Calibri" w:hAnsi="Calibri" w:cs="Calibri"/>
        <w:sz w:val="24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4"/>
      </w:rPr>
      <w:t>2</w:t>
    </w:r>
    <w:r>
      <w:rPr>
        <w:rFonts w:ascii="Calibri" w:eastAsia="Calibri" w:hAnsi="Calibri" w:cs="Calibri"/>
        <w:sz w:val="24"/>
      </w:rPr>
      <w:fldChar w:fldCharType="end"/>
    </w:r>
    <w:r>
      <w:rPr>
        <w:rFonts w:ascii="Calibri" w:eastAsia="Calibri" w:hAnsi="Calibri" w:cs="Calibri"/>
        <w:sz w:val="24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FF801" w14:textId="77777777" w:rsidR="00A24EE2" w:rsidRDefault="00A24EE2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6F3025" w14:textId="77777777" w:rsidR="005320FE" w:rsidRDefault="005320FE">
      <w:pPr>
        <w:spacing w:after="0" w:line="240" w:lineRule="auto"/>
      </w:pPr>
      <w:r>
        <w:separator/>
      </w:r>
    </w:p>
  </w:footnote>
  <w:footnote w:type="continuationSeparator" w:id="0">
    <w:p w14:paraId="5DEA7E91" w14:textId="77777777" w:rsidR="005320FE" w:rsidRDefault="005320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C5622" w14:textId="77777777" w:rsidR="00A24EE2" w:rsidRDefault="003B74FC">
    <w:pPr>
      <w:tabs>
        <w:tab w:val="center" w:pos="3710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5D81AE56" wp14:editId="530A0B95">
              <wp:simplePos x="0" y="0"/>
              <wp:positionH relativeFrom="page">
                <wp:posOffset>1395197</wp:posOffset>
              </wp:positionH>
              <wp:positionV relativeFrom="page">
                <wp:posOffset>1291451</wp:posOffset>
              </wp:positionV>
              <wp:extent cx="685343" cy="5055"/>
              <wp:effectExtent l="0" t="0" r="0" b="0"/>
              <wp:wrapSquare wrapText="bothSides"/>
              <wp:docPr id="4246" name="Group 424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5343" cy="5055"/>
                        <a:chOff x="0" y="0"/>
                        <a:chExt cx="685343" cy="5055"/>
                      </a:xfrm>
                    </wpg:grpSpPr>
                    <wps:wsp>
                      <wps:cNvPr id="4247" name="Shape 4247"/>
                      <wps:cNvSpPr/>
                      <wps:spPr>
                        <a:xfrm>
                          <a:off x="0" y="0"/>
                          <a:ext cx="685343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5343">
                              <a:moveTo>
                                <a:pt x="0" y="0"/>
                              </a:moveTo>
                              <a:lnTo>
                                <a:pt x="685343" y="0"/>
                              </a:lnTo>
                            </a:path>
                          </a:pathLst>
                        </a:custGeom>
                        <a:ln w="5055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4246" style="width:53.964pt;height:0.398pt;position:absolute;mso-position-horizontal-relative:page;mso-position-horizontal:absolute;margin-left:109.858pt;mso-position-vertical-relative:page;margin-top:101.689pt;" coordsize="6853,50">
              <v:shape id="Shape 4247" style="position:absolute;width:6853;height:0;left:0;top:0;" coordsize="685343,0" path="m0,0l685343,0">
                <v:stroke weight="0.398pt" endcap="flat" joinstyle="miter" miterlimit="10" on="true" color="#000000"/>
                <v:fill on="false" color="#000000" opacity="0"/>
              </v:shape>
              <w10:wrap type="square"/>
            </v:group>
          </w:pict>
        </mc:Fallback>
      </mc:AlternateContent>
    </w: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36B3403" wp14:editId="02B72B9D">
              <wp:simplePos x="0" y="0"/>
              <wp:positionH relativeFrom="page">
                <wp:posOffset>5467211</wp:posOffset>
              </wp:positionH>
              <wp:positionV relativeFrom="page">
                <wp:posOffset>1291451</wp:posOffset>
              </wp:positionV>
              <wp:extent cx="685343" cy="5055"/>
              <wp:effectExtent l="0" t="0" r="0" b="0"/>
              <wp:wrapSquare wrapText="bothSides"/>
              <wp:docPr id="4248" name="Group 424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5343" cy="5055"/>
                        <a:chOff x="0" y="0"/>
                        <a:chExt cx="685343" cy="5055"/>
                      </a:xfrm>
                    </wpg:grpSpPr>
                    <wps:wsp>
                      <wps:cNvPr id="4249" name="Shape 4249"/>
                      <wps:cNvSpPr/>
                      <wps:spPr>
                        <a:xfrm>
                          <a:off x="0" y="0"/>
                          <a:ext cx="685343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5343">
                              <a:moveTo>
                                <a:pt x="0" y="0"/>
                              </a:moveTo>
                              <a:lnTo>
                                <a:pt x="685343" y="0"/>
                              </a:lnTo>
                            </a:path>
                          </a:pathLst>
                        </a:custGeom>
                        <a:ln w="5055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4248" style="width:53.964pt;height:0.398pt;position:absolute;mso-position-horizontal-relative:page;mso-position-horizontal:absolute;margin-left:430.489pt;mso-position-vertical-relative:page;margin-top:101.689pt;" coordsize="6853,50">
              <v:shape id="Shape 4249" style="position:absolute;width:6853;height:0;left:0;top:0;" coordsize="685343,0" path="m0,0l685343,0">
                <v:stroke weight="0.398pt" endcap="flat" joinstyle="miter" miterlimit="10" on="true" color="#000000"/>
                <v:fill on="false" color="#000000" opacity="0"/>
              </v:shape>
              <w10:wrap type="square"/>
            </v:group>
          </w:pict>
        </mc:Fallback>
      </mc:AlternateContent>
    </w:r>
    <w:r>
      <w:rPr>
        <w:rFonts w:ascii="Calibri" w:eastAsia="Calibri" w:hAnsi="Calibri" w:cs="Calibri"/>
        <w:sz w:val="24"/>
      </w:rPr>
      <w:tab/>
      <w:t>Schedule Logic, Language and Philosophy Course</w:t>
    </w:r>
    <w:r>
      <w:rPr>
        <w:rFonts w:ascii="Calibri" w:eastAsia="Calibri" w:hAnsi="Calibri" w:cs="Calibri"/>
        <w:sz w:val="24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A84F7" w14:textId="77777777" w:rsidR="00A24EE2" w:rsidRDefault="003B74FC">
    <w:pPr>
      <w:tabs>
        <w:tab w:val="center" w:pos="3710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4810D551" wp14:editId="48D44F82">
              <wp:simplePos x="0" y="0"/>
              <wp:positionH relativeFrom="page">
                <wp:posOffset>1395197</wp:posOffset>
              </wp:positionH>
              <wp:positionV relativeFrom="page">
                <wp:posOffset>1291451</wp:posOffset>
              </wp:positionV>
              <wp:extent cx="685343" cy="5055"/>
              <wp:effectExtent l="0" t="0" r="0" b="0"/>
              <wp:wrapSquare wrapText="bothSides"/>
              <wp:docPr id="4222" name="Group 422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5343" cy="5055"/>
                        <a:chOff x="0" y="0"/>
                        <a:chExt cx="685343" cy="5055"/>
                      </a:xfrm>
                    </wpg:grpSpPr>
                    <wps:wsp>
                      <wps:cNvPr id="4223" name="Shape 4223"/>
                      <wps:cNvSpPr/>
                      <wps:spPr>
                        <a:xfrm>
                          <a:off x="0" y="0"/>
                          <a:ext cx="685343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5343">
                              <a:moveTo>
                                <a:pt x="0" y="0"/>
                              </a:moveTo>
                              <a:lnTo>
                                <a:pt x="685343" y="0"/>
                              </a:lnTo>
                            </a:path>
                          </a:pathLst>
                        </a:custGeom>
                        <a:ln w="5055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4222" style="width:53.964pt;height:0.398pt;position:absolute;mso-position-horizontal-relative:page;mso-position-horizontal:absolute;margin-left:109.858pt;mso-position-vertical-relative:page;margin-top:101.689pt;" coordsize="6853,50">
              <v:shape id="Shape 4223" style="position:absolute;width:6853;height:0;left:0;top:0;" coordsize="685343,0" path="m0,0l685343,0">
                <v:stroke weight="0.398pt" endcap="flat" joinstyle="miter" miterlimit="10" on="true" color="#000000"/>
                <v:fill on="false" color="#000000" opacity="0"/>
              </v:shape>
              <w10:wrap type="square"/>
            </v:group>
          </w:pict>
        </mc:Fallback>
      </mc:AlternateContent>
    </w: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13FAF8DC" wp14:editId="1E29C01A">
              <wp:simplePos x="0" y="0"/>
              <wp:positionH relativeFrom="page">
                <wp:posOffset>5467211</wp:posOffset>
              </wp:positionH>
              <wp:positionV relativeFrom="page">
                <wp:posOffset>1291451</wp:posOffset>
              </wp:positionV>
              <wp:extent cx="685343" cy="5055"/>
              <wp:effectExtent l="0" t="0" r="0" b="0"/>
              <wp:wrapSquare wrapText="bothSides"/>
              <wp:docPr id="4224" name="Group 422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5343" cy="5055"/>
                        <a:chOff x="0" y="0"/>
                        <a:chExt cx="685343" cy="5055"/>
                      </a:xfrm>
                    </wpg:grpSpPr>
                    <wps:wsp>
                      <wps:cNvPr id="4225" name="Shape 4225"/>
                      <wps:cNvSpPr/>
                      <wps:spPr>
                        <a:xfrm>
                          <a:off x="0" y="0"/>
                          <a:ext cx="685343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5343">
                              <a:moveTo>
                                <a:pt x="0" y="0"/>
                              </a:moveTo>
                              <a:lnTo>
                                <a:pt x="685343" y="0"/>
                              </a:lnTo>
                            </a:path>
                          </a:pathLst>
                        </a:custGeom>
                        <a:ln w="5055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4224" style="width:53.964pt;height:0.398pt;position:absolute;mso-position-horizontal-relative:page;mso-position-horizontal:absolute;margin-left:430.489pt;mso-position-vertical-relative:page;margin-top:101.689pt;" coordsize="6853,50">
              <v:shape id="Shape 4225" style="position:absolute;width:6853;height:0;left:0;top:0;" coordsize="685343,0" path="m0,0l685343,0">
                <v:stroke weight="0.398pt" endcap="flat" joinstyle="miter" miterlimit="10" on="true" color="#000000"/>
                <v:fill on="false" color="#000000" opacity="0"/>
              </v:shape>
              <w10:wrap type="square"/>
            </v:group>
          </w:pict>
        </mc:Fallback>
      </mc:AlternateContent>
    </w:r>
    <w:r>
      <w:rPr>
        <w:rFonts w:ascii="Calibri" w:eastAsia="Calibri" w:hAnsi="Calibri" w:cs="Calibri"/>
        <w:sz w:val="24"/>
      </w:rPr>
      <w:tab/>
      <w:t>Schedule Logic, Language and Philosophy Course</w:t>
    </w:r>
    <w:r>
      <w:rPr>
        <w:rFonts w:ascii="Calibri" w:eastAsia="Calibri" w:hAnsi="Calibri" w:cs="Calibri"/>
        <w:sz w:val="24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877F2" w14:textId="77777777" w:rsidR="00A24EE2" w:rsidRDefault="00A24EE2">
    <w:pPr>
      <w:spacing w:after="160" w:line="259" w:lineRule="auto"/>
      <w:ind w:lef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6574E"/>
    <w:multiLevelType w:val="hybridMultilevel"/>
    <w:tmpl w:val="30D83BD4"/>
    <w:lvl w:ilvl="0" w:tplc="97D2C286">
      <w:start w:val="1"/>
      <w:numFmt w:val="bullet"/>
      <w:lvlText w:val="•"/>
      <w:lvlJc w:val="left"/>
      <w:pPr>
        <w:ind w:left="55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83CC096">
      <w:start w:val="1"/>
      <w:numFmt w:val="bullet"/>
      <w:lvlText w:val="o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09C2654">
      <w:start w:val="1"/>
      <w:numFmt w:val="bullet"/>
      <w:lvlText w:val="▪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B780554">
      <w:start w:val="1"/>
      <w:numFmt w:val="bullet"/>
      <w:lvlText w:val="•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A2A959A">
      <w:start w:val="1"/>
      <w:numFmt w:val="bullet"/>
      <w:lvlText w:val="o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9827F6A">
      <w:start w:val="1"/>
      <w:numFmt w:val="bullet"/>
      <w:lvlText w:val="▪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EAA8A94">
      <w:start w:val="1"/>
      <w:numFmt w:val="bullet"/>
      <w:lvlText w:val="•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3444892">
      <w:start w:val="1"/>
      <w:numFmt w:val="bullet"/>
      <w:lvlText w:val="o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D70A212">
      <w:start w:val="1"/>
      <w:numFmt w:val="bullet"/>
      <w:lvlText w:val="▪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30A724C"/>
    <w:multiLevelType w:val="hybridMultilevel"/>
    <w:tmpl w:val="26B43F40"/>
    <w:lvl w:ilvl="0" w:tplc="F20A0DA2">
      <w:start w:val="1"/>
      <w:numFmt w:val="bullet"/>
      <w:lvlText w:val="•"/>
      <w:lvlJc w:val="left"/>
      <w:pPr>
        <w:ind w:left="55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3C02CE8">
      <w:start w:val="1"/>
      <w:numFmt w:val="bullet"/>
      <w:lvlText w:val="o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1A25FB8">
      <w:start w:val="1"/>
      <w:numFmt w:val="bullet"/>
      <w:lvlText w:val="▪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60E16FE">
      <w:start w:val="1"/>
      <w:numFmt w:val="bullet"/>
      <w:lvlText w:val="•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08849D4">
      <w:start w:val="1"/>
      <w:numFmt w:val="bullet"/>
      <w:lvlText w:val="o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50E5604">
      <w:start w:val="1"/>
      <w:numFmt w:val="bullet"/>
      <w:lvlText w:val="▪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C886362">
      <w:start w:val="1"/>
      <w:numFmt w:val="bullet"/>
      <w:lvlText w:val="•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5C27CDE">
      <w:start w:val="1"/>
      <w:numFmt w:val="bullet"/>
      <w:lvlText w:val="o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E4764E">
      <w:start w:val="1"/>
      <w:numFmt w:val="bullet"/>
      <w:lvlText w:val="▪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F2C642E"/>
    <w:multiLevelType w:val="hybridMultilevel"/>
    <w:tmpl w:val="0C6A9EF8"/>
    <w:lvl w:ilvl="0" w:tplc="3BACC1C6">
      <w:start w:val="1"/>
      <w:numFmt w:val="decimal"/>
      <w:pStyle w:val="1"/>
      <w:lvlText w:val="%1"/>
      <w:lvlJc w:val="left"/>
      <w:pPr>
        <w:ind w:left="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C501796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39A5524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7FC2ADC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1C040DA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6D4FEA2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1F87128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698B75C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F24CAE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79E066E8"/>
    <w:multiLevelType w:val="hybridMultilevel"/>
    <w:tmpl w:val="48AEBCDC"/>
    <w:lvl w:ilvl="0" w:tplc="E90C1038">
      <w:start w:val="1"/>
      <w:numFmt w:val="bullet"/>
      <w:lvlText w:val="•"/>
      <w:lvlJc w:val="left"/>
      <w:pPr>
        <w:ind w:left="55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E78E164">
      <w:start w:val="1"/>
      <w:numFmt w:val="bullet"/>
      <w:lvlText w:val="o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66C1C5C">
      <w:start w:val="1"/>
      <w:numFmt w:val="bullet"/>
      <w:lvlText w:val="▪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FAAE1FC">
      <w:start w:val="1"/>
      <w:numFmt w:val="bullet"/>
      <w:lvlText w:val="•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0C6773C">
      <w:start w:val="1"/>
      <w:numFmt w:val="bullet"/>
      <w:lvlText w:val="o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68EDB04">
      <w:start w:val="1"/>
      <w:numFmt w:val="bullet"/>
      <w:lvlText w:val="▪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054103E">
      <w:start w:val="1"/>
      <w:numFmt w:val="bullet"/>
      <w:lvlText w:val="•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958FD42">
      <w:start w:val="1"/>
      <w:numFmt w:val="bullet"/>
      <w:lvlText w:val="o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2B8B49E">
      <w:start w:val="1"/>
      <w:numFmt w:val="bullet"/>
      <w:lvlText w:val="▪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576357364">
    <w:abstractNumId w:val="3"/>
  </w:num>
  <w:num w:numId="2" w16cid:durableId="149760336">
    <w:abstractNumId w:val="1"/>
  </w:num>
  <w:num w:numId="3" w16cid:durableId="1751736251">
    <w:abstractNumId w:val="0"/>
  </w:num>
  <w:num w:numId="4" w16cid:durableId="21218733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4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4EE2"/>
    <w:rsid w:val="003B74FC"/>
    <w:rsid w:val="005320FE"/>
    <w:rsid w:val="00A24EE2"/>
    <w:rsid w:val="00BA5821"/>
    <w:rsid w:val="00D35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FAF568"/>
  <w15:docId w15:val="{06B0FA9E-DF85-4704-BA6D-7FA30905F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3" w:line="262" w:lineRule="auto"/>
      <w:ind w:left="10" w:hanging="10"/>
      <w:jc w:val="both"/>
    </w:pPr>
    <w:rPr>
      <w:rFonts w:ascii="Cambria" w:eastAsia="Cambria" w:hAnsi="Cambria" w:cs="Cambria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numPr>
        <w:numId w:val="4"/>
      </w:numPr>
      <w:spacing w:after="294" w:line="265" w:lineRule="auto"/>
      <w:ind w:left="10" w:right="15" w:hanging="10"/>
      <w:jc w:val="center"/>
      <w:outlineLvl w:val="0"/>
    </w:pPr>
    <w:rPr>
      <w:rFonts w:ascii="Calibri" w:eastAsia="Calibri" w:hAnsi="Calibri" w:cs="Calibri"/>
      <w:i/>
      <w:color w:val="000000"/>
      <w:sz w:val="24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105" w:line="265" w:lineRule="auto"/>
      <w:ind w:left="10" w:hanging="10"/>
      <w:outlineLvl w:val="1"/>
    </w:pPr>
    <w:rPr>
      <w:rFonts w:ascii="Cambria" w:eastAsia="Cambria" w:hAnsi="Cambria" w:cs="Cambria"/>
      <w:b/>
      <w:color w:val="000000"/>
      <w:sz w:val="22"/>
    </w:rPr>
  </w:style>
  <w:style w:type="paragraph" w:styleId="3">
    <w:name w:val="heading 3"/>
    <w:next w:val="a"/>
    <w:link w:val="30"/>
    <w:uiPriority w:val="9"/>
    <w:unhideWhenUsed/>
    <w:qFormat/>
    <w:pPr>
      <w:keepNext/>
      <w:keepLines/>
      <w:spacing w:after="2" w:line="265" w:lineRule="auto"/>
      <w:ind w:left="10" w:hanging="10"/>
      <w:outlineLvl w:val="2"/>
    </w:pPr>
    <w:rPr>
      <w:rFonts w:ascii="Calibri" w:eastAsia="Calibri" w:hAnsi="Calibri" w:cs="Calibri"/>
      <w:i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link w:val="2"/>
    <w:rPr>
      <w:rFonts w:ascii="Cambria" w:eastAsia="Cambria" w:hAnsi="Cambria" w:cs="Cambria"/>
      <w:b/>
      <w:color w:val="000000"/>
      <w:sz w:val="22"/>
    </w:rPr>
  </w:style>
  <w:style w:type="character" w:customStyle="1" w:styleId="10">
    <w:name w:val="标题 1 字符"/>
    <w:link w:val="1"/>
    <w:rPr>
      <w:rFonts w:ascii="Calibri" w:eastAsia="Calibri" w:hAnsi="Calibri" w:cs="Calibri"/>
      <w:i/>
      <w:color w:val="000000"/>
      <w:sz w:val="24"/>
    </w:rPr>
  </w:style>
  <w:style w:type="character" w:customStyle="1" w:styleId="30">
    <w:name w:val="标题 3 字符"/>
    <w:link w:val="3"/>
    <w:rPr>
      <w:rFonts w:ascii="Calibri" w:eastAsia="Calibri" w:hAnsi="Calibri" w:cs="Calibri"/>
      <w:i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703</Words>
  <Characters>4011</Characters>
  <Application>Microsoft Office Word</Application>
  <DocSecurity>0</DocSecurity>
  <Lines>33</Lines>
  <Paragraphs>9</Paragraphs>
  <ScaleCrop>false</ScaleCrop>
  <Company/>
  <LinksUpToDate>false</LinksUpToDate>
  <CharactersWithSpaces>4705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金 炜烨</dc:creator>
  <cp:keywords/>
  <cp:lastModifiedBy>金 炜烨</cp:lastModifiedBy>
  <cp:revision>4</cp:revision>
  <dcterms:created xsi:type="dcterms:W3CDTF">2022-06-07T09:02:00Z</dcterms:created>
  <dcterms:modified xsi:type="dcterms:W3CDTF">2022-06-07T09:03:00Z</dcterms:modified>
</cp:coreProperties>
</file>