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A5827" w14:textId="77777777" w:rsidR="00A55D62" w:rsidRDefault="00504FB0">
      <w:pPr>
        <w:spacing w:line="360" w:lineRule="auto"/>
        <w:rPr>
          <w:b/>
          <w:sz w:val="44"/>
          <w:szCs w:val="44"/>
        </w:rPr>
      </w:pPr>
      <w:r>
        <w:rPr>
          <w:b/>
          <w:sz w:val="30"/>
          <w:szCs w:val="30"/>
        </w:rPr>
        <w:tab/>
      </w:r>
      <w:r>
        <w:rPr>
          <w:rFonts w:hint="eastAsia"/>
          <w:b/>
          <w:sz w:val="30"/>
          <w:szCs w:val="30"/>
        </w:rPr>
        <w:t xml:space="preserve">     </w:t>
      </w:r>
      <w:r>
        <w:rPr>
          <w:b/>
          <w:sz w:val="44"/>
          <w:szCs w:val="44"/>
        </w:rPr>
        <w:t>Syllabus</w:t>
      </w:r>
      <w:r>
        <w:rPr>
          <w:rFonts w:hint="eastAsia"/>
          <w:b/>
          <w:sz w:val="44"/>
          <w:szCs w:val="44"/>
        </w:rPr>
        <w:t xml:space="preserve"> for Biochemistry II </w:t>
      </w:r>
    </w:p>
    <w:p w14:paraId="07F493FB" w14:textId="77777777" w:rsidR="00A55D62" w:rsidRDefault="00504FB0">
      <w:pPr>
        <w:rPr>
          <w:b/>
          <w:sz w:val="32"/>
          <w:szCs w:val="32"/>
        </w:rPr>
      </w:pPr>
      <w:r>
        <w:rPr>
          <w:b/>
          <w:sz w:val="32"/>
          <w:szCs w:val="32"/>
        </w:rPr>
        <w:t>Part I</w:t>
      </w:r>
      <w:r>
        <w:rPr>
          <w:rFonts w:hint="eastAsia"/>
          <w:b/>
          <w:sz w:val="32"/>
          <w:szCs w:val="32"/>
        </w:rPr>
        <w:t>I</w:t>
      </w:r>
      <w:r>
        <w:rPr>
          <w:b/>
          <w:sz w:val="32"/>
          <w:szCs w:val="32"/>
        </w:rPr>
        <w:t>---Bioenergetics and metabolism</w:t>
      </w:r>
    </w:p>
    <w:p w14:paraId="4CDDC66B" w14:textId="77777777" w:rsidR="00A55D62" w:rsidRDefault="00504FB0">
      <w:pPr>
        <w:rPr>
          <w:b/>
          <w:sz w:val="30"/>
          <w:szCs w:val="30"/>
        </w:rPr>
      </w:pPr>
      <w:r>
        <w:rPr>
          <w:b/>
          <w:sz w:val="30"/>
          <w:szCs w:val="30"/>
        </w:rPr>
        <w:t>Chapter 1</w:t>
      </w:r>
      <w:r>
        <w:rPr>
          <w:rFonts w:hint="eastAsia"/>
          <w:b/>
          <w:sz w:val="30"/>
          <w:szCs w:val="30"/>
        </w:rPr>
        <w:t>3</w:t>
      </w:r>
      <w:r>
        <w:rPr>
          <w:b/>
          <w:sz w:val="30"/>
          <w:szCs w:val="30"/>
        </w:rPr>
        <w:t>---</w:t>
      </w:r>
      <w:r>
        <w:rPr>
          <w:b/>
          <w:bCs/>
          <w:sz w:val="30"/>
          <w:szCs w:val="30"/>
        </w:rPr>
        <w:t>Bioenergetics and biochemical reaction types</w:t>
      </w:r>
    </w:p>
    <w:p w14:paraId="7311E696" w14:textId="77777777" w:rsidR="00A55D62" w:rsidRDefault="00504FB0">
      <w:pPr>
        <w:numPr>
          <w:ilvl w:val="0"/>
          <w:numId w:val="1"/>
        </w:numPr>
        <w:rPr>
          <w:sz w:val="24"/>
        </w:rPr>
      </w:pPr>
      <w:r>
        <w:rPr>
          <w:sz w:val="24"/>
        </w:rPr>
        <w:t>Bioenergetics and thermodynamics</w:t>
      </w:r>
    </w:p>
    <w:p w14:paraId="10C80207" w14:textId="77777777" w:rsidR="00A55D62" w:rsidRDefault="00504FB0">
      <w:pPr>
        <w:numPr>
          <w:ilvl w:val="0"/>
          <w:numId w:val="1"/>
        </w:numPr>
        <w:rPr>
          <w:sz w:val="24"/>
        </w:rPr>
      </w:pPr>
      <w:r>
        <w:rPr>
          <w:sz w:val="24"/>
        </w:rPr>
        <w:t>Phosphoryl group transfers and ATP</w:t>
      </w:r>
    </w:p>
    <w:p w14:paraId="640291FE" w14:textId="77777777" w:rsidR="00A55D62" w:rsidRDefault="00504FB0">
      <w:pPr>
        <w:numPr>
          <w:ilvl w:val="0"/>
          <w:numId w:val="1"/>
        </w:numPr>
        <w:rPr>
          <w:b/>
          <w:sz w:val="24"/>
        </w:rPr>
      </w:pPr>
      <w:r>
        <w:rPr>
          <w:sz w:val="24"/>
        </w:rPr>
        <w:t>Biological oxidation-reduction reactions</w:t>
      </w:r>
    </w:p>
    <w:p w14:paraId="51A7BA1A" w14:textId="77777777" w:rsidR="00A55D62" w:rsidRDefault="00504FB0">
      <w:pPr>
        <w:rPr>
          <w:sz w:val="24"/>
        </w:rPr>
      </w:pPr>
      <w:r>
        <w:rPr>
          <w:sz w:val="24"/>
        </w:rPr>
        <w:tab/>
      </w:r>
      <w:r>
        <w:rPr>
          <w:sz w:val="24"/>
        </w:rPr>
        <w:t xml:space="preserve"> The students are required to understand the basic laws of thermodynamics, the concept of standard free-energy change and actual free-energy change, the function of ATP and universal electron carriers, such as NAD</w:t>
      </w:r>
      <w:r>
        <w:rPr>
          <w:rFonts w:hint="eastAsia"/>
          <w:sz w:val="24"/>
        </w:rPr>
        <w:t>/NADP and FAD/FAM</w:t>
      </w:r>
      <w:r>
        <w:rPr>
          <w:sz w:val="24"/>
        </w:rPr>
        <w:t>, in metabolism and energy</w:t>
      </w:r>
      <w:r>
        <w:rPr>
          <w:sz w:val="24"/>
        </w:rPr>
        <w:t xml:space="preserve"> transfer.</w:t>
      </w:r>
    </w:p>
    <w:p w14:paraId="2A9B68D0" w14:textId="77777777" w:rsidR="00A55D62" w:rsidRDefault="00A55D62">
      <w:pPr>
        <w:rPr>
          <w:sz w:val="24"/>
        </w:rPr>
      </w:pPr>
    </w:p>
    <w:p w14:paraId="2710C696" w14:textId="77777777" w:rsidR="00A55D62" w:rsidRDefault="00504FB0">
      <w:pPr>
        <w:adjustRightInd w:val="0"/>
        <w:snapToGrid w:val="0"/>
        <w:rPr>
          <w:b/>
          <w:bCs/>
          <w:sz w:val="30"/>
          <w:szCs w:val="30"/>
        </w:rPr>
      </w:pPr>
      <w:r>
        <w:rPr>
          <w:b/>
          <w:sz w:val="30"/>
          <w:szCs w:val="30"/>
        </w:rPr>
        <w:t>Chapter 1</w:t>
      </w:r>
      <w:r>
        <w:rPr>
          <w:rFonts w:hint="eastAsia"/>
          <w:b/>
          <w:sz w:val="30"/>
          <w:szCs w:val="30"/>
        </w:rPr>
        <w:t>4&amp;15</w:t>
      </w:r>
      <w:r>
        <w:rPr>
          <w:b/>
          <w:sz w:val="30"/>
          <w:szCs w:val="30"/>
        </w:rPr>
        <w:t>---</w:t>
      </w:r>
      <w:r>
        <w:rPr>
          <w:rFonts w:hint="eastAsia"/>
          <w:b/>
          <w:sz w:val="30"/>
          <w:szCs w:val="30"/>
        </w:rPr>
        <w:t xml:space="preserve"> </w:t>
      </w:r>
      <w:r>
        <w:rPr>
          <w:b/>
          <w:bCs/>
          <w:sz w:val="30"/>
          <w:szCs w:val="30"/>
        </w:rPr>
        <w:t>Glycolysis, the pentose phosphate pathway and the catabolism of glycogen</w:t>
      </w:r>
    </w:p>
    <w:p w14:paraId="499F25DC" w14:textId="77777777" w:rsidR="00A55D62" w:rsidRDefault="00A55D62">
      <w:pPr>
        <w:adjustRightInd w:val="0"/>
        <w:snapToGrid w:val="0"/>
        <w:rPr>
          <w:b/>
          <w:bCs/>
          <w:sz w:val="30"/>
          <w:szCs w:val="30"/>
        </w:rPr>
      </w:pPr>
    </w:p>
    <w:p w14:paraId="797C39B1" w14:textId="77777777" w:rsidR="00A55D62" w:rsidRDefault="00504FB0">
      <w:pPr>
        <w:numPr>
          <w:ilvl w:val="0"/>
          <w:numId w:val="1"/>
        </w:numPr>
        <w:adjustRightInd w:val="0"/>
        <w:snapToGrid w:val="0"/>
        <w:ind w:left="357" w:hanging="357"/>
        <w:rPr>
          <w:sz w:val="24"/>
        </w:rPr>
      </w:pPr>
      <w:r>
        <w:rPr>
          <w:sz w:val="24"/>
        </w:rPr>
        <w:t xml:space="preserve">Glycolysis </w:t>
      </w:r>
    </w:p>
    <w:p w14:paraId="2DBE3429" w14:textId="77777777" w:rsidR="00A55D62" w:rsidRDefault="00504FB0">
      <w:pPr>
        <w:numPr>
          <w:ilvl w:val="0"/>
          <w:numId w:val="1"/>
        </w:numPr>
        <w:adjustRightInd w:val="0"/>
        <w:snapToGrid w:val="0"/>
        <w:ind w:left="357" w:hanging="357"/>
        <w:rPr>
          <w:sz w:val="24"/>
        </w:rPr>
      </w:pPr>
      <w:r>
        <w:rPr>
          <w:sz w:val="24"/>
        </w:rPr>
        <w:t>Feeder pathways for glycolysis</w:t>
      </w:r>
    </w:p>
    <w:p w14:paraId="74E3E248" w14:textId="77777777" w:rsidR="00A55D62" w:rsidRDefault="00504FB0">
      <w:pPr>
        <w:numPr>
          <w:ilvl w:val="0"/>
          <w:numId w:val="1"/>
        </w:numPr>
        <w:adjustRightInd w:val="0"/>
        <w:snapToGrid w:val="0"/>
        <w:ind w:left="357" w:hanging="357"/>
        <w:rPr>
          <w:sz w:val="24"/>
        </w:rPr>
      </w:pPr>
      <w:r>
        <w:rPr>
          <w:sz w:val="24"/>
        </w:rPr>
        <w:t>Regulation of glycolysis</w:t>
      </w:r>
    </w:p>
    <w:p w14:paraId="656CD8BE" w14:textId="77777777" w:rsidR="00A55D62" w:rsidRDefault="00504FB0">
      <w:pPr>
        <w:numPr>
          <w:ilvl w:val="0"/>
          <w:numId w:val="1"/>
        </w:numPr>
        <w:rPr>
          <w:sz w:val="24"/>
        </w:rPr>
      </w:pPr>
      <w:r>
        <w:rPr>
          <w:sz w:val="24"/>
        </w:rPr>
        <w:t>The pentose phosphate pathway</w:t>
      </w:r>
    </w:p>
    <w:p w14:paraId="1BC3E324" w14:textId="77777777" w:rsidR="00A55D62" w:rsidRDefault="00504FB0">
      <w:pPr>
        <w:rPr>
          <w:sz w:val="24"/>
        </w:rPr>
      </w:pPr>
      <w:r>
        <w:rPr>
          <w:sz w:val="24"/>
        </w:rPr>
        <w:tab/>
        <w:t>The students are required to understand and remember t</w:t>
      </w:r>
      <w:r>
        <w:rPr>
          <w:sz w:val="24"/>
        </w:rPr>
        <w:t xml:space="preserve">he 10 reactions of glycolysis, including the enzyme and the coenzymes involved, especially </w:t>
      </w:r>
      <w:r>
        <w:rPr>
          <w:rFonts w:hint="eastAsia"/>
          <w:sz w:val="24"/>
        </w:rPr>
        <w:t xml:space="preserve">the three </w:t>
      </w:r>
      <w:r>
        <w:rPr>
          <w:sz w:val="24"/>
        </w:rPr>
        <w:t>irreversible reactions, and the regulation of glycolysis.</w:t>
      </w:r>
    </w:p>
    <w:p w14:paraId="44EDA80E" w14:textId="77777777" w:rsidR="00A55D62" w:rsidRDefault="00A55D62">
      <w:pPr>
        <w:ind w:firstLineChars="200" w:firstLine="482"/>
        <w:rPr>
          <w:b/>
          <w:sz w:val="24"/>
        </w:rPr>
      </w:pPr>
    </w:p>
    <w:p w14:paraId="6C5501F7" w14:textId="77777777" w:rsidR="00A55D62" w:rsidRDefault="00504FB0">
      <w:pPr>
        <w:rPr>
          <w:b/>
          <w:sz w:val="30"/>
          <w:szCs w:val="30"/>
        </w:rPr>
      </w:pPr>
      <w:r>
        <w:rPr>
          <w:b/>
          <w:sz w:val="30"/>
          <w:szCs w:val="30"/>
        </w:rPr>
        <w:t>Chapter 1</w:t>
      </w:r>
      <w:r>
        <w:rPr>
          <w:rFonts w:hint="eastAsia"/>
          <w:b/>
          <w:sz w:val="30"/>
          <w:szCs w:val="30"/>
        </w:rPr>
        <w:t>6</w:t>
      </w:r>
      <w:r>
        <w:rPr>
          <w:b/>
          <w:sz w:val="30"/>
          <w:szCs w:val="30"/>
        </w:rPr>
        <w:t>---The citric acid cycle</w:t>
      </w:r>
    </w:p>
    <w:p w14:paraId="14395B9E" w14:textId="77777777" w:rsidR="00A55D62" w:rsidRDefault="00504FB0">
      <w:pPr>
        <w:numPr>
          <w:ilvl w:val="0"/>
          <w:numId w:val="1"/>
        </w:numPr>
        <w:rPr>
          <w:sz w:val="24"/>
        </w:rPr>
      </w:pPr>
      <w:r>
        <w:rPr>
          <w:sz w:val="24"/>
        </w:rPr>
        <w:t>Production of acet</w:t>
      </w:r>
      <w:r>
        <w:rPr>
          <w:rFonts w:hint="eastAsia"/>
          <w:sz w:val="24"/>
        </w:rPr>
        <w:t>yl-CoA</w:t>
      </w:r>
    </w:p>
    <w:p w14:paraId="777C6BAD" w14:textId="77777777" w:rsidR="00A55D62" w:rsidRDefault="00504FB0">
      <w:pPr>
        <w:numPr>
          <w:ilvl w:val="0"/>
          <w:numId w:val="1"/>
        </w:numPr>
        <w:rPr>
          <w:sz w:val="24"/>
        </w:rPr>
      </w:pPr>
      <w:r>
        <w:rPr>
          <w:sz w:val="24"/>
        </w:rPr>
        <w:t>Reactions of the citric acid cycle</w:t>
      </w:r>
    </w:p>
    <w:p w14:paraId="7B3BBD49" w14:textId="77777777" w:rsidR="00A55D62" w:rsidRDefault="00504FB0">
      <w:pPr>
        <w:numPr>
          <w:ilvl w:val="0"/>
          <w:numId w:val="1"/>
        </w:numPr>
        <w:rPr>
          <w:sz w:val="24"/>
        </w:rPr>
      </w:pPr>
      <w:r>
        <w:rPr>
          <w:sz w:val="24"/>
        </w:rPr>
        <w:t xml:space="preserve">Regulation of the citric acid cycle </w:t>
      </w:r>
    </w:p>
    <w:p w14:paraId="3DD99A06" w14:textId="77777777" w:rsidR="00A55D62" w:rsidRDefault="00504FB0">
      <w:pPr>
        <w:numPr>
          <w:ilvl w:val="0"/>
          <w:numId w:val="1"/>
        </w:numPr>
        <w:rPr>
          <w:sz w:val="24"/>
        </w:rPr>
      </w:pPr>
      <w:r>
        <w:rPr>
          <w:sz w:val="24"/>
        </w:rPr>
        <w:t>The glyoxylate cycle</w:t>
      </w:r>
    </w:p>
    <w:p w14:paraId="5FF69F6F" w14:textId="77777777" w:rsidR="00A55D62" w:rsidRDefault="00504FB0">
      <w:pPr>
        <w:adjustRightInd w:val="0"/>
        <w:snapToGrid w:val="0"/>
        <w:rPr>
          <w:sz w:val="24"/>
        </w:rPr>
      </w:pPr>
      <w:r>
        <w:rPr>
          <w:sz w:val="24"/>
        </w:rPr>
        <w:tab/>
        <w:t>The students are required to understand and remember the reactions of the citric acid cycle, including the enzyme and the coenzymes in</w:t>
      </w:r>
      <w:r>
        <w:rPr>
          <w:rFonts w:hint="eastAsia"/>
          <w:sz w:val="24"/>
        </w:rPr>
        <w:t>volved</w:t>
      </w:r>
      <w:r>
        <w:rPr>
          <w:sz w:val="24"/>
        </w:rPr>
        <w:t>, especially those irreversible reactions, and the regula</w:t>
      </w:r>
      <w:r>
        <w:rPr>
          <w:sz w:val="24"/>
        </w:rPr>
        <w:t>tion of the pathway.  It is also very important to understand and remember the production of acetate and the regulation of the pathway.</w:t>
      </w:r>
    </w:p>
    <w:p w14:paraId="134F5B90" w14:textId="77777777" w:rsidR="00A55D62" w:rsidRDefault="00A55D62">
      <w:pPr>
        <w:adjustRightInd w:val="0"/>
        <w:snapToGrid w:val="0"/>
        <w:rPr>
          <w:b/>
          <w:sz w:val="30"/>
          <w:szCs w:val="30"/>
        </w:rPr>
      </w:pPr>
    </w:p>
    <w:p w14:paraId="66786EEA" w14:textId="77777777" w:rsidR="00A55D62" w:rsidRDefault="00504FB0">
      <w:pPr>
        <w:adjustRightInd w:val="0"/>
        <w:snapToGrid w:val="0"/>
        <w:rPr>
          <w:b/>
          <w:sz w:val="30"/>
          <w:szCs w:val="30"/>
        </w:rPr>
      </w:pPr>
      <w:r>
        <w:rPr>
          <w:b/>
          <w:sz w:val="30"/>
          <w:szCs w:val="30"/>
        </w:rPr>
        <w:t>Chapter 1</w:t>
      </w:r>
      <w:r>
        <w:rPr>
          <w:rFonts w:hint="eastAsia"/>
          <w:b/>
          <w:sz w:val="30"/>
          <w:szCs w:val="30"/>
        </w:rPr>
        <w:t>7</w:t>
      </w:r>
      <w:r>
        <w:rPr>
          <w:b/>
          <w:sz w:val="30"/>
          <w:szCs w:val="30"/>
        </w:rPr>
        <w:t>---Fatty acid catabolism</w:t>
      </w:r>
    </w:p>
    <w:p w14:paraId="3543EB6A" w14:textId="77777777" w:rsidR="00A55D62" w:rsidRDefault="00504FB0">
      <w:pPr>
        <w:numPr>
          <w:ilvl w:val="0"/>
          <w:numId w:val="1"/>
        </w:numPr>
        <w:adjustRightInd w:val="0"/>
        <w:snapToGrid w:val="0"/>
        <w:rPr>
          <w:sz w:val="24"/>
        </w:rPr>
      </w:pPr>
      <w:r>
        <w:rPr>
          <w:sz w:val="24"/>
        </w:rPr>
        <w:t>Digestion, mobilization and transport of fats</w:t>
      </w:r>
    </w:p>
    <w:p w14:paraId="09AB0446" w14:textId="77777777" w:rsidR="00A55D62" w:rsidRDefault="00504FB0">
      <w:pPr>
        <w:numPr>
          <w:ilvl w:val="0"/>
          <w:numId w:val="1"/>
        </w:numPr>
        <w:adjustRightInd w:val="0"/>
        <w:snapToGrid w:val="0"/>
        <w:rPr>
          <w:sz w:val="24"/>
        </w:rPr>
      </w:pPr>
      <w:r>
        <w:rPr>
          <w:rFonts w:ascii="Symbol" w:hAnsi="Symbol"/>
          <w:sz w:val="24"/>
        </w:rPr>
        <w:t></w:t>
      </w:r>
      <w:r>
        <w:rPr>
          <w:rFonts w:ascii="Symbol" w:hAnsi="Symbol"/>
          <w:sz w:val="24"/>
        </w:rPr>
        <w:t></w:t>
      </w:r>
      <w:r>
        <w:rPr>
          <w:sz w:val="24"/>
        </w:rPr>
        <w:t>oxidation of fatty acid</w:t>
      </w:r>
    </w:p>
    <w:p w14:paraId="00CF9ED7" w14:textId="77777777" w:rsidR="00A55D62" w:rsidRDefault="00504FB0">
      <w:pPr>
        <w:numPr>
          <w:ilvl w:val="0"/>
          <w:numId w:val="1"/>
        </w:numPr>
        <w:adjustRightInd w:val="0"/>
        <w:snapToGrid w:val="0"/>
        <w:rPr>
          <w:sz w:val="24"/>
        </w:rPr>
      </w:pPr>
      <w:r>
        <w:rPr>
          <w:sz w:val="24"/>
        </w:rPr>
        <w:t xml:space="preserve">Ketone </w:t>
      </w:r>
      <w:r>
        <w:rPr>
          <w:sz w:val="24"/>
        </w:rPr>
        <w:t>bodies</w:t>
      </w:r>
    </w:p>
    <w:p w14:paraId="380D546E" w14:textId="77777777" w:rsidR="00A55D62" w:rsidRDefault="00504FB0">
      <w:pPr>
        <w:adjustRightInd w:val="0"/>
        <w:snapToGrid w:val="0"/>
        <w:rPr>
          <w:sz w:val="24"/>
        </w:rPr>
      </w:pPr>
      <w:r>
        <w:rPr>
          <w:sz w:val="24"/>
        </w:rPr>
        <w:tab/>
        <w:t xml:space="preserve">The students are required to understand and remember the reactions of </w:t>
      </w:r>
      <w:r>
        <w:rPr>
          <w:rFonts w:ascii="Symbol" w:hAnsi="Symbol"/>
          <w:sz w:val="24"/>
        </w:rPr>
        <w:t></w:t>
      </w:r>
      <w:r>
        <w:rPr>
          <w:rFonts w:ascii="Symbol" w:hAnsi="Symbol"/>
          <w:sz w:val="24"/>
        </w:rPr>
        <w:t></w:t>
      </w:r>
      <w:r>
        <w:rPr>
          <w:sz w:val="24"/>
        </w:rPr>
        <w:t>oxidation of fatty acids, including the enzyme and the coenzymes involved, and the regulation of the reactions. They are also required to understand how ketone bodies are gener</w:t>
      </w:r>
      <w:r>
        <w:rPr>
          <w:sz w:val="24"/>
        </w:rPr>
        <w:t>ated.</w:t>
      </w:r>
    </w:p>
    <w:p w14:paraId="726CCDE3" w14:textId="77777777" w:rsidR="00A55D62" w:rsidRDefault="00A55D62">
      <w:pPr>
        <w:rPr>
          <w:b/>
          <w:sz w:val="30"/>
          <w:szCs w:val="30"/>
        </w:rPr>
      </w:pPr>
    </w:p>
    <w:p w14:paraId="53235F2C" w14:textId="77777777" w:rsidR="00A55D62" w:rsidRDefault="00504FB0">
      <w:pPr>
        <w:rPr>
          <w:b/>
          <w:sz w:val="30"/>
          <w:szCs w:val="30"/>
        </w:rPr>
      </w:pPr>
      <w:r>
        <w:rPr>
          <w:b/>
          <w:sz w:val="30"/>
          <w:szCs w:val="30"/>
        </w:rPr>
        <w:lastRenderedPageBreak/>
        <w:t>Chapter 1</w:t>
      </w:r>
      <w:r>
        <w:rPr>
          <w:rFonts w:hint="eastAsia"/>
          <w:b/>
          <w:sz w:val="30"/>
          <w:szCs w:val="30"/>
        </w:rPr>
        <w:t>8</w:t>
      </w:r>
      <w:r>
        <w:rPr>
          <w:b/>
          <w:sz w:val="30"/>
          <w:szCs w:val="30"/>
        </w:rPr>
        <w:t>---Amino acid oxidation and the production of urea</w:t>
      </w:r>
    </w:p>
    <w:p w14:paraId="0F06EF6F" w14:textId="77777777" w:rsidR="00A55D62" w:rsidRDefault="00504FB0">
      <w:pPr>
        <w:numPr>
          <w:ilvl w:val="0"/>
          <w:numId w:val="1"/>
        </w:numPr>
        <w:rPr>
          <w:sz w:val="24"/>
        </w:rPr>
      </w:pPr>
      <w:r>
        <w:rPr>
          <w:sz w:val="24"/>
        </w:rPr>
        <w:t>Metabolic fates of amino group</w:t>
      </w:r>
    </w:p>
    <w:p w14:paraId="181C1DA3" w14:textId="77777777" w:rsidR="00A55D62" w:rsidRDefault="00504FB0">
      <w:pPr>
        <w:numPr>
          <w:ilvl w:val="0"/>
          <w:numId w:val="1"/>
        </w:numPr>
        <w:rPr>
          <w:sz w:val="24"/>
        </w:rPr>
      </w:pPr>
      <w:r>
        <w:rPr>
          <w:sz w:val="24"/>
        </w:rPr>
        <w:t>Nitrogen excretion and the urea cycle</w:t>
      </w:r>
    </w:p>
    <w:p w14:paraId="09A9C56B" w14:textId="77777777" w:rsidR="00A55D62" w:rsidRDefault="00504FB0">
      <w:pPr>
        <w:numPr>
          <w:ilvl w:val="0"/>
          <w:numId w:val="1"/>
        </w:numPr>
        <w:rPr>
          <w:sz w:val="24"/>
        </w:rPr>
      </w:pPr>
      <w:r>
        <w:rPr>
          <w:sz w:val="24"/>
        </w:rPr>
        <w:t>Pathways of amino acid degradation</w:t>
      </w:r>
    </w:p>
    <w:p w14:paraId="51074D1F" w14:textId="77777777" w:rsidR="00A55D62" w:rsidRDefault="00504FB0">
      <w:pPr>
        <w:rPr>
          <w:sz w:val="24"/>
        </w:rPr>
      </w:pPr>
      <w:r>
        <w:rPr>
          <w:sz w:val="24"/>
        </w:rPr>
        <w:tab/>
        <w:t xml:space="preserve">The students are required to understand the reactions of the urea cycle, including </w:t>
      </w:r>
      <w:r>
        <w:rPr>
          <w:sz w:val="24"/>
        </w:rPr>
        <w:t>the enzyme and the coenzymes involved, and the regulation of the pathway.  They are also required to be familiar with the different pathways of amino acid degradation.</w:t>
      </w:r>
    </w:p>
    <w:p w14:paraId="20268165" w14:textId="77777777" w:rsidR="00A55D62" w:rsidRDefault="00A55D62">
      <w:pPr>
        <w:rPr>
          <w:b/>
          <w:sz w:val="24"/>
        </w:rPr>
      </w:pPr>
    </w:p>
    <w:p w14:paraId="003EBF16" w14:textId="77777777" w:rsidR="00A55D62" w:rsidRDefault="00504FB0">
      <w:pPr>
        <w:ind w:left="148" w:hangingChars="49" w:hanging="148"/>
        <w:jc w:val="left"/>
        <w:rPr>
          <w:b/>
          <w:sz w:val="30"/>
          <w:szCs w:val="30"/>
        </w:rPr>
      </w:pPr>
      <w:r>
        <w:rPr>
          <w:b/>
          <w:sz w:val="30"/>
          <w:szCs w:val="30"/>
        </w:rPr>
        <w:t>Chapter</w:t>
      </w:r>
      <w:r>
        <w:rPr>
          <w:rFonts w:hint="eastAsia"/>
          <w:b/>
          <w:sz w:val="30"/>
          <w:szCs w:val="30"/>
        </w:rPr>
        <w:t xml:space="preserve"> </w:t>
      </w:r>
      <w:r>
        <w:rPr>
          <w:b/>
          <w:sz w:val="30"/>
          <w:szCs w:val="30"/>
        </w:rPr>
        <w:t>1</w:t>
      </w:r>
      <w:r>
        <w:rPr>
          <w:rFonts w:hint="eastAsia"/>
          <w:b/>
          <w:sz w:val="30"/>
          <w:szCs w:val="30"/>
        </w:rPr>
        <w:t>9--</w:t>
      </w:r>
      <w:r>
        <w:rPr>
          <w:b/>
          <w:sz w:val="30"/>
          <w:szCs w:val="30"/>
        </w:rPr>
        <w:t>Oxidative phosphorylation</w:t>
      </w:r>
      <w:r>
        <w:rPr>
          <w:rFonts w:hint="eastAsia"/>
          <w:b/>
          <w:sz w:val="30"/>
          <w:szCs w:val="30"/>
        </w:rPr>
        <w:t xml:space="preserve"> </w:t>
      </w:r>
      <w:r>
        <w:rPr>
          <w:b/>
          <w:sz w:val="30"/>
          <w:szCs w:val="30"/>
        </w:rPr>
        <w:t>&amp; photophosphorylation</w:t>
      </w:r>
    </w:p>
    <w:p w14:paraId="023555BC" w14:textId="77777777" w:rsidR="00A55D62" w:rsidRDefault="00504FB0">
      <w:pPr>
        <w:numPr>
          <w:ilvl w:val="0"/>
          <w:numId w:val="1"/>
        </w:numPr>
        <w:rPr>
          <w:sz w:val="24"/>
        </w:rPr>
      </w:pPr>
      <w:r>
        <w:rPr>
          <w:sz w:val="24"/>
        </w:rPr>
        <w:t xml:space="preserve">Oxidative phosphorylation </w:t>
      </w:r>
    </w:p>
    <w:p w14:paraId="5326BD40" w14:textId="77777777" w:rsidR="00A55D62" w:rsidRDefault="00504FB0">
      <w:pPr>
        <w:rPr>
          <w:sz w:val="24"/>
        </w:rPr>
      </w:pPr>
      <w:r>
        <w:rPr>
          <w:sz w:val="24"/>
        </w:rPr>
        <w:t xml:space="preserve">A. </w:t>
      </w:r>
      <w:r>
        <w:rPr>
          <w:rFonts w:hint="eastAsia"/>
          <w:sz w:val="24"/>
        </w:rPr>
        <w:t xml:space="preserve"> </w:t>
      </w:r>
      <w:r>
        <w:rPr>
          <w:sz w:val="24"/>
        </w:rPr>
        <w:t>Electron-transfer reactions in mitochondria</w:t>
      </w:r>
    </w:p>
    <w:p w14:paraId="1037320F" w14:textId="77777777" w:rsidR="00A55D62" w:rsidRDefault="00504FB0">
      <w:pPr>
        <w:numPr>
          <w:ilvl w:val="0"/>
          <w:numId w:val="2"/>
        </w:numPr>
        <w:rPr>
          <w:sz w:val="24"/>
        </w:rPr>
      </w:pPr>
      <w:r>
        <w:rPr>
          <w:rFonts w:hint="eastAsia"/>
          <w:sz w:val="24"/>
        </w:rPr>
        <w:t xml:space="preserve"> </w:t>
      </w:r>
      <w:r>
        <w:rPr>
          <w:sz w:val="24"/>
        </w:rPr>
        <w:t>ATP synthesis</w:t>
      </w:r>
    </w:p>
    <w:p w14:paraId="308819A1" w14:textId="77777777" w:rsidR="00A55D62" w:rsidRDefault="00504FB0">
      <w:pPr>
        <w:numPr>
          <w:ilvl w:val="0"/>
          <w:numId w:val="2"/>
        </w:numPr>
        <w:rPr>
          <w:sz w:val="24"/>
        </w:rPr>
      </w:pPr>
      <w:r>
        <w:rPr>
          <w:rFonts w:hint="eastAsia"/>
          <w:sz w:val="24"/>
        </w:rPr>
        <w:t xml:space="preserve"> </w:t>
      </w:r>
      <w:r>
        <w:rPr>
          <w:sz w:val="24"/>
        </w:rPr>
        <w:t>Regulation of oxidative phosphorylation</w:t>
      </w:r>
    </w:p>
    <w:p w14:paraId="704C0775" w14:textId="77777777" w:rsidR="00A55D62" w:rsidRDefault="00504FB0">
      <w:pPr>
        <w:rPr>
          <w:sz w:val="24"/>
        </w:rPr>
      </w:pPr>
      <w:r>
        <w:rPr>
          <w:sz w:val="24"/>
        </w:rPr>
        <w:tab/>
        <w:t>The students are required to understand the electron-transfer reactions in mitochondria, the mechanism of ATP synthesis, and the regulation of oxidati</w:t>
      </w:r>
      <w:r>
        <w:rPr>
          <w:sz w:val="24"/>
        </w:rPr>
        <w:t>ve phosphorylation.</w:t>
      </w:r>
    </w:p>
    <w:p w14:paraId="2FC708C5" w14:textId="77777777" w:rsidR="00A55D62" w:rsidRDefault="00504FB0">
      <w:pPr>
        <w:numPr>
          <w:ilvl w:val="0"/>
          <w:numId w:val="1"/>
        </w:numPr>
        <w:rPr>
          <w:sz w:val="24"/>
        </w:rPr>
      </w:pPr>
      <w:r>
        <w:rPr>
          <w:sz w:val="24"/>
        </w:rPr>
        <w:t>Photophosphorylation</w:t>
      </w:r>
    </w:p>
    <w:p w14:paraId="01A82B63" w14:textId="77777777" w:rsidR="00A55D62" w:rsidRDefault="00504FB0">
      <w:pPr>
        <w:numPr>
          <w:ilvl w:val="0"/>
          <w:numId w:val="3"/>
        </w:numPr>
        <w:rPr>
          <w:sz w:val="24"/>
        </w:rPr>
      </w:pPr>
      <w:r>
        <w:rPr>
          <w:sz w:val="24"/>
        </w:rPr>
        <w:t>General features of photophosphorylation</w:t>
      </w:r>
    </w:p>
    <w:p w14:paraId="2B9522D3" w14:textId="77777777" w:rsidR="00A55D62" w:rsidRDefault="00504FB0">
      <w:pPr>
        <w:numPr>
          <w:ilvl w:val="0"/>
          <w:numId w:val="3"/>
        </w:numPr>
        <w:rPr>
          <w:sz w:val="24"/>
        </w:rPr>
      </w:pPr>
      <w:r>
        <w:rPr>
          <w:sz w:val="24"/>
        </w:rPr>
        <w:t>Light absorption</w:t>
      </w:r>
    </w:p>
    <w:p w14:paraId="1365B26D" w14:textId="77777777" w:rsidR="00A55D62" w:rsidRDefault="00504FB0">
      <w:pPr>
        <w:numPr>
          <w:ilvl w:val="0"/>
          <w:numId w:val="3"/>
        </w:numPr>
        <w:rPr>
          <w:sz w:val="24"/>
        </w:rPr>
      </w:pPr>
      <w:r>
        <w:rPr>
          <w:sz w:val="24"/>
        </w:rPr>
        <w:t>Light-driven electron flow</w:t>
      </w:r>
    </w:p>
    <w:p w14:paraId="3F7AC04C" w14:textId="77777777" w:rsidR="00A55D62" w:rsidRDefault="00504FB0">
      <w:pPr>
        <w:numPr>
          <w:ilvl w:val="0"/>
          <w:numId w:val="3"/>
        </w:numPr>
        <w:rPr>
          <w:sz w:val="24"/>
        </w:rPr>
      </w:pPr>
      <w:r>
        <w:rPr>
          <w:sz w:val="24"/>
        </w:rPr>
        <w:t>ATP synthesis by photophosphorylation</w:t>
      </w:r>
    </w:p>
    <w:p w14:paraId="63300ABF" w14:textId="77777777" w:rsidR="00A55D62" w:rsidRDefault="00504FB0">
      <w:pPr>
        <w:ind w:left="1" w:firstLineChars="149" w:firstLine="358"/>
        <w:rPr>
          <w:sz w:val="24"/>
        </w:rPr>
      </w:pPr>
      <w:r>
        <w:rPr>
          <w:sz w:val="24"/>
        </w:rPr>
        <w:t>The students are required to understand the light-driven electron flow in chloroplast and th</w:t>
      </w:r>
      <w:r>
        <w:rPr>
          <w:sz w:val="24"/>
        </w:rPr>
        <w:t xml:space="preserve">e mechanism of ATP synthesis by photophosphorylation. The students are also required to understand and remember the similarities and difference between oxidative phosphorylation and photophosphorylation. </w:t>
      </w:r>
    </w:p>
    <w:p w14:paraId="45192F88" w14:textId="77777777" w:rsidR="00A55D62" w:rsidRDefault="00A55D62">
      <w:pPr>
        <w:ind w:left="1" w:firstLineChars="149" w:firstLine="358"/>
        <w:rPr>
          <w:sz w:val="24"/>
        </w:rPr>
      </w:pPr>
    </w:p>
    <w:p w14:paraId="72414EB1" w14:textId="77777777" w:rsidR="00A55D62" w:rsidRDefault="00504FB0">
      <w:pPr>
        <w:rPr>
          <w:b/>
          <w:sz w:val="30"/>
          <w:szCs w:val="30"/>
        </w:rPr>
      </w:pPr>
      <w:r>
        <w:rPr>
          <w:b/>
          <w:sz w:val="30"/>
          <w:szCs w:val="30"/>
        </w:rPr>
        <w:t xml:space="preserve">Chapter </w:t>
      </w:r>
      <w:r>
        <w:rPr>
          <w:rFonts w:hint="eastAsia"/>
          <w:b/>
          <w:sz w:val="30"/>
          <w:szCs w:val="30"/>
        </w:rPr>
        <w:t>20</w:t>
      </w:r>
      <w:r>
        <w:rPr>
          <w:b/>
          <w:sz w:val="30"/>
          <w:szCs w:val="30"/>
        </w:rPr>
        <w:t>---Carbohydrate biosynthesis</w:t>
      </w:r>
    </w:p>
    <w:p w14:paraId="4E74D7C8" w14:textId="77777777" w:rsidR="00A55D62" w:rsidRDefault="00504FB0">
      <w:pPr>
        <w:numPr>
          <w:ilvl w:val="0"/>
          <w:numId w:val="1"/>
        </w:numPr>
        <w:rPr>
          <w:sz w:val="24"/>
        </w:rPr>
      </w:pPr>
      <w:r>
        <w:rPr>
          <w:sz w:val="24"/>
        </w:rPr>
        <w:t xml:space="preserve">Gluconeogenesis </w:t>
      </w:r>
    </w:p>
    <w:p w14:paraId="7386FAAE" w14:textId="77777777" w:rsidR="00A55D62" w:rsidRDefault="00504FB0">
      <w:pPr>
        <w:numPr>
          <w:ilvl w:val="0"/>
          <w:numId w:val="1"/>
        </w:numPr>
        <w:rPr>
          <w:sz w:val="24"/>
        </w:rPr>
      </w:pPr>
      <w:r>
        <w:rPr>
          <w:sz w:val="24"/>
        </w:rPr>
        <w:t>Biosynthesis of</w:t>
      </w:r>
      <w:r>
        <w:rPr>
          <w:rFonts w:hint="eastAsia"/>
          <w:sz w:val="24"/>
        </w:rPr>
        <w:t xml:space="preserve"> </w:t>
      </w:r>
      <w:r>
        <w:rPr>
          <w:sz w:val="24"/>
        </w:rPr>
        <w:t>glycogen, starch, sucrose, and other carbohydrates</w:t>
      </w:r>
    </w:p>
    <w:p w14:paraId="1C4BDC0D" w14:textId="77777777" w:rsidR="00A55D62" w:rsidRDefault="00504FB0">
      <w:pPr>
        <w:numPr>
          <w:ilvl w:val="0"/>
          <w:numId w:val="1"/>
        </w:numPr>
        <w:rPr>
          <w:sz w:val="24"/>
        </w:rPr>
      </w:pPr>
      <w:r>
        <w:rPr>
          <w:sz w:val="24"/>
        </w:rPr>
        <w:t>Coordinate regulation of glycolysis and gluconeogenesis</w:t>
      </w:r>
    </w:p>
    <w:p w14:paraId="2545957F" w14:textId="77777777" w:rsidR="00A55D62" w:rsidRDefault="00504FB0">
      <w:pPr>
        <w:numPr>
          <w:ilvl w:val="0"/>
          <w:numId w:val="1"/>
        </w:numPr>
        <w:rPr>
          <w:sz w:val="24"/>
        </w:rPr>
      </w:pPr>
      <w:r>
        <w:rPr>
          <w:sz w:val="24"/>
        </w:rPr>
        <w:t>Photosynthetic carbohydrate synthesis</w:t>
      </w:r>
    </w:p>
    <w:p w14:paraId="7984FA81" w14:textId="77777777" w:rsidR="00A55D62" w:rsidRDefault="00504FB0">
      <w:pPr>
        <w:numPr>
          <w:ilvl w:val="0"/>
          <w:numId w:val="1"/>
        </w:numPr>
        <w:rPr>
          <w:sz w:val="24"/>
        </w:rPr>
      </w:pPr>
      <w:r>
        <w:rPr>
          <w:sz w:val="24"/>
        </w:rPr>
        <w:t xml:space="preserve">Regulation of carbohydrate metabolism in plants </w:t>
      </w:r>
    </w:p>
    <w:p w14:paraId="7D8B311A" w14:textId="77777777" w:rsidR="00A55D62" w:rsidRDefault="00504FB0">
      <w:pPr>
        <w:rPr>
          <w:sz w:val="24"/>
        </w:rPr>
      </w:pPr>
      <w:r>
        <w:rPr>
          <w:sz w:val="24"/>
        </w:rPr>
        <w:tab/>
        <w:t>The students are required to understand and remember the reactions of gluconeogenesis, including the enzyme and the coenzymes involved, especially those irreversible reactions, and how glycolysis and glucon</w:t>
      </w:r>
      <w:r>
        <w:rPr>
          <w:sz w:val="24"/>
        </w:rPr>
        <w:t xml:space="preserve">eogenesis are coordinately regulated. They are also required to be familiar with the reactions and regulation of photosynthetic carbohydrate synthesis. </w:t>
      </w:r>
    </w:p>
    <w:p w14:paraId="5FE7B797" w14:textId="77777777" w:rsidR="00A55D62" w:rsidRDefault="00A55D62">
      <w:pPr>
        <w:rPr>
          <w:sz w:val="24"/>
        </w:rPr>
      </w:pPr>
    </w:p>
    <w:p w14:paraId="577B1384" w14:textId="77777777" w:rsidR="00A55D62" w:rsidRDefault="00A55D62">
      <w:pPr>
        <w:rPr>
          <w:sz w:val="24"/>
        </w:rPr>
      </w:pPr>
    </w:p>
    <w:p w14:paraId="27A88BDE" w14:textId="77777777" w:rsidR="00A55D62" w:rsidRDefault="00A55D62">
      <w:pPr>
        <w:rPr>
          <w:sz w:val="24"/>
        </w:rPr>
      </w:pPr>
    </w:p>
    <w:p w14:paraId="080A801F" w14:textId="77777777" w:rsidR="00A55D62" w:rsidRDefault="00A55D62">
      <w:pPr>
        <w:rPr>
          <w:b/>
          <w:sz w:val="24"/>
        </w:rPr>
      </w:pPr>
    </w:p>
    <w:p w14:paraId="15E1C8C8" w14:textId="77777777" w:rsidR="00A55D62" w:rsidRDefault="00504FB0">
      <w:pPr>
        <w:rPr>
          <w:b/>
          <w:sz w:val="30"/>
          <w:szCs w:val="30"/>
        </w:rPr>
      </w:pPr>
      <w:r>
        <w:rPr>
          <w:b/>
          <w:sz w:val="30"/>
          <w:szCs w:val="30"/>
        </w:rPr>
        <w:lastRenderedPageBreak/>
        <w:t>Chapter 2</w:t>
      </w:r>
      <w:r>
        <w:rPr>
          <w:rFonts w:hint="eastAsia"/>
          <w:b/>
          <w:sz w:val="30"/>
          <w:szCs w:val="30"/>
        </w:rPr>
        <w:t>1</w:t>
      </w:r>
      <w:r>
        <w:rPr>
          <w:b/>
          <w:sz w:val="30"/>
          <w:szCs w:val="30"/>
        </w:rPr>
        <w:t>---Lipid biosynthesis</w:t>
      </w:r>
    </w:p>
    <w:p w14:paraId="11E057E2" w14:textId="77777777" w:rsidR="00A55D62" w:rsidRDefault="00504FB0">
      <w:pPr>
        <w:numPr>
          <w:ilvl w:val="0"/>
          <w:numId w:val="1"/>
        </w:numPr>
        <w:rPr>
          <w:sz w:val="24"/>
        </w:rPr>
      </w:pPr>
      <w:r>
        <w:rPr>
          <w:sz w:val="24"/>
        </w:rPr>
        <w:t>Biosynthesis of fatty acids</w:t>
      </w:r>
    </w:p>
    <w:p w14:paraId="6698278E" w14:textId="77777777" w:rsidR="00A55D62" w:rsidRDefault="00504FB0">
      <w:pPr>
        <w:numPr>
          <w:ilvl w:val="0"/>
          <w:numId w:val="1"/>
        </w:numPr>
        <w:rPr>
          <w:sz w:val="24"/>
        </w:rPr>
      </w:pPr>
      <w:r>
        <w:rPr>
          <w:sz w:val="24"/>
        </w:rPr>
        <w:t>Biosynthesis of triacylglycerols</w:t>
      </w:r>
    </w:p>
    <w:p w14:paraId="76326419" w14:textId="77777777" w:rsidR="00A55D62" w:rsidRDefault="00504FB0">
      <w:pPr>
        <w:numPr>
          <w:ilvl w:val="0"/>
          <w:numId w:val="1"/>
        </w:numPr>
        <w:rPr>
          <w:b/>
          <w:sz w:val="24"/>
        </w:rPr>
      </w:pPr>
      <w:r>
        <w:rPr>
          <w:sz w:val="24"/>
        </w:rPr>
        <w:t>Biosyn</w:t>
      </w:r>
      <w:r>
        <w:rPr>
          <w:sz w:val="24"/>
        </w:rPr>
        <w:t>thesis of cholesterol</w:t>
      </w:r>
    </w:p>
    <w:p w14:paraId="06371A68" w14:textId="77777777" w:rsidR="00A55D62" w:rsidRDefault="00504FB0">
      <w:pPr>
        <w:rPr>
          <w:sz w:val="24"/>
        </w:rPr>
      </w:pPr>
      <w:r>
        <w:rPr>
          <w:sz w:val="24"/>
        </w:rPr>
        <w:tab/>
        <w:t>The students are required to understand and remember the reactions of fatty acid biosynthesis, including the enzyme and the coenzymes involved, and the regulation of the pathway. They are also required to be familiar with the reactio</w:t>
      </w:r>
      <w:r>
        <w:rPr>
          <w:sz w:val="24"/>
        </w:rPr>
        <w:t xml:space="preserve">ns and regulation of cholesterol biosynthesis. </w:t>
      </w:r>
    </w:p>
    <w:p w14:paraId="0AFCBD0F" w14:textId="77777777" w:rsidR="00A55D62" w:rsidRDefault="00A55D62">
      <w:pPr>
        <w:rPr>
          <w:b/>
          <w:sz w:val="24"/>
        </w:rPr>
      </w:pPr>
    </w:p>
    <w:p w14:paraId="1CEDA18C" w14:textId="77777777" w:rsidR="00A55D62" w:rsidRDefault="00504FB0">
      <w:pPr>
        <w:adjustRightInd w:val="0"/>
        <w:snapToGrid w:val="0"/>
        <w:rPr>
          <w:b/>
          <w:sz w:val="30"/>
          <w:szCs w:val="30"/>
        </w:rPr>
      </w:pPr>
      <w:r>
        <w:rPr>
          <w:b/>
          <w:sz w:val="30"/>
          <w:szCs w:val="30"/>
        </w:rPr>
        <w:t>Chapter 2</w:t>
      </w:r>
      <w:r>
        <w:rPr>
          <w:rFonts w:hint="eastAsia"/>
          <w:b/>
          <w:sz w:val="30"/>
          <w:szCs w:val="30"/>
        </w:rPr>
        <w:t>2</w:t>
      </w:r>
      <w:r>
        <w:rPr>
          <w:b/>
          <w:sz w:val="30"/>
          <w:szCs w:val="30"/>
        </w:rPr>
        <w:t>---Biosynthesis of amino acids, nucleotides,</w:t>
      </w:r>
      <w:r>
        <w:rPr>
          <w:rFonts w:hint="eastAsia"/>
          <w:b/>
          <w:sz w:val="30"/>
          <w:szCs w:val="30"/>
        </w:rPr>
        <w:t xml:space="preserve"> </w:t>
      </w:r>
      <w:r>
        <w:rPr>
          <w:b/>
          <w:sz w:val="30"/>
          <w:szCs w:val="30"/>
        </w:rPr>
        <w:t>and related molecules</w:t>
      </w:r>
    </w:p>
    <w:p w14:paraId="635B3B11" w14:textId="77777777" w:rsidR="00A55D62" w:rsidRDefault="00504FB0">
      <w:pPr>
        <w:numPr>
          <w:ilvl w:val="0"/>
          <w:numId w:val="1"/>
        </w:numPr>
        <w:rPr>
          <w:sz w:val="24"/>
        </w:rPr>
      </w:pPr>
      <w:r>
        <w:rPr>
          <w:sz w:val="24"/>
        </w:rPr>
        <w:t xml:space="preserve">Overview of nitrogen metabolism </w:t>
      </w:r>
    </w:p>
    <w:p w14:paraId="3DF5F8C2" w14:textId="77777777" w:rsidR="00A55D62" w:rsidRDefault="00504FB0">
      <w:pPr>
        <w:numPr>
          <w:ilvl w:val="0"/>
          <w:numId w:val="1"/>
        </w:numPr>
        <w:rPr>
          <w:sz w:val="24"/>
        </w:rPr>
      </w:pPr>
      <w:r>
        <w:rPr>
          <w:sz w:val="24"/>
        </w:rPr>
        <w:t>Biosynthesis of amino acids</w:t>
      </w:r>
    </w:p>
    <w:p w14:paraId="2054EE70" w14:textId="77777777" w:rsidR="00A55D62" w:rsidRDefault="00504FB0">
      <w:pPr>
        <w:numPr>
          <w:ilvl w:val="0"/>
          <w:numId w:val="1"/>
        </w:numPr>
        <w:rPr>
          <w:sz w:val="24"/>
        </w:rPr>
      </w:pPr>
      <w:r>
        <w:rPr>
          <w:sz w:val="24"/>
        </w:rPr>
        <w:t>Biosynthesis and degradation of nucleotides</w:t>
      </w:r>
    </w:p>
    <w:p w14:paraId="754C0EDC" w14:textId="77777777" w:rsidR="00A55D62" w:rsidRDefault="00504FB0">
      <w:pPr>
        <w:rPr>
          <w:sz w:val="24"/>
        </w:rPr>
      </w:pPr>
      <w:r>
        <w:rPr>
          <w:sz w:val="24"/>
        </w:rPr>
        <w:tab/>
        <w:t>The students are require</w:t>
      </w:r>
      <w:r>
        <w:rPr>
          <w:sz w:val="24"/>
        </w:rPr>
        <w:t>d to be familiar with the reactions of nitrogen fixation, the biosynthesis of different amino acids, and the biosynthesis and degradation of nucleotides. They are required to understand and remember the allosteric regulation of amino acid biosynthesis.</w:t>
      </w:r>
    </w:p>
    <w:p w14:paraId="01E2F567" w14:textId="77777777" w:rsidR="00A55D62" w:rsidRDefault="00A55D62">
      <w:pPr>
        <w:rPr>
          <w:sz w:val="24"/>
        </w:rPr>
      </w:pPr>
    </w:p>
    <w:p w14:paraId="7AED1E0C" w14:textId="77777777" w:rsidR="00A55D62" w:rsidRDefault="00504FB0">
      <w:pPr>
        <w:adjustRightInd w:val="0"/>
        <w:snapToGrid w:val="0"/>
        <w:jc w:val="left"/>
        <w:rPr>
          <w:b/>
          <w:sz w:val="30"/>
          <w:szCs w:val="30"/>
        </w:rPr>
      </w:pPr>
      <w:r>
        <w:rPr>
          <w:b/>
          <w:sz w:val="30"/>
          <w:szCs w:val="30"/>
        </w:rPr>
        <w:t>Ch</w:t>
      </w:r>
      <w:r>
        <w:rPr>
          <w:b/>
          <w:sz w:val="30"/>
          <w:szCs w:val="30"/>
        </w:rPr>
        <w:t>apter</w:t>
      </w:r>
      <w:r>
        <w:rPr>
          <w:rFonts w:hint="eastAsia"/>
          <w:b/>
          <w:sz w:val="30"/>
          <w:szCs w:val="30"/>
        </w:rPr>
        <w:t xml:space="preserve"> </w:t>
      </w:r>
      <w:r>
        <w:rPr>
          <w:b/>
          <w:sz w:val="30"/>
          <w:szCs w:val="30"/>
        </w:rPr>
        <w:t>2</w:t>
      </w:r>
      <w:r>
        <w:rPr>
          <w:rFonts w:hint="eastAsia"/>
          <w:b/>
          <w:sz w:val="30"/>
          <w:szCs w:val="30"/>
        </w:rPr>
        <w:t>3</w:t>
      </w:r>
      <w:r>
        <w:rPr>
          <w:b/>
          <w:sz w:val="30"/>
          <w:szCs w:val="30"/>
        </w:rPr>
        <w:t>--</w:t>
      </w:r>
      <w:r>
        <w:rPr>
          <w:rFonts w:hint="eastAsia"/>
          <w:b/>
          <w:sz w:val="30"/>
          <w:szCs w:val="30"/>
        </w:rPr>
        <w:t>-</w:t>
      </w:r>
      <w:r>
        <w:rPr>
          <w:b/>
          <w:sz w:val="30"/>
          <w:szCs w:val="30"/>
        </w:rPr>
        <w:t>Hormonal regulation and integration of mammalian metabolism</w:t>
      </w:r>
    </w:p>
    <w:p w14:paraId="75A6A3F3" w14:textId="77777777" w:rsidR="00A55D62" w:rsidRDefault="00504FB0">
      <w:pPr>
        <w:numPr>
          <w:ilvl w:val="0"/>
          <w:numId w:val="1"/>
        </w:numPr>
        <w:rPr>
          <w:sz w:val="24"/>
        </w:rPr>
      </w:pPr>
      <w:r>
        <w:rPr>
          <w:sz w:val="24"/>
        </w:rPr>
        <w:t>Tissue-specific metabolism</w:t>
      </w:r>
    </w:p>
    <w:p w14:paraId="14ECA049" w14:textId="77777777" w:rsidR="00A55D62" w:rsidRDefault="00504FB0">
      <w:pPr>
        <w:numPr>
          <w:ilvl w:val="0"/>
          <w:numId w:val="1"/>
        </w:numPr>
        <w:rPr>
          <w:sz w:val="24"/>
        </w:rPr>
      </w:pPr>
      <w:r>
        <w:rPr>
          <w:sz w:val="24"/>
        </w:rPr>
        <w:t>Hormonal regulation of metabolism</w:t>
      </w:r>
    </w:p>
    <w:p w14:paraId="54CDBF80" w14:textId="77777777" w:rsidR="00A55D62" w:rsidRDefault="00504FB0">
      <w:pPr>
        <w:numPr>
          <w:ilvl w:val="0"/>
          <w:numId w:val="1"/>
        </w:numPr>
        <w:rPr>
          <w:sz w:val="24"/>
        </w:rPr>
      </w:pPr>
      <w:r>
        <w:rPr>
          <w:sz w:val="24"/>
        </w:rPr>
        <w:t xml:space="preserve">Hormones: diverse structures for diverse functions </w:t>
      </w:r>
    </w:p>
    <w:p w14:paraId="74386711" w14:textId="77777777" w:rsidR="00A55D62" w:rsidRDefault="00504FB0">
      <w:pPr>
        <w:rPr>
          <w:sz w:val="24"/>
        </w:rPr>
      </w:pPr>
      <w:r>
        <w:rPr>
          <w:sz w:val="24"/>
        </w:rPr>
        <w:tab/>
      </w:r>
      <w:r>
        <w:rPr>
          <w:sz w:val="24"/>
        </w:rPr>
        <w:t xml:space="preserve">The students are required to understand and remember the specific functions of different tissues in metabolism, and the roles of different hormones, such as epinephrine, glucagon and insulin, in regulating metabolism. </w:t>
      </w:r>
    </w:p>
    <w:p w14:paraId="32D6E1A6" w14:textId="77777777" w:rsidR="00A55D62" w:rsidRDefault="00A55D62">
      <w:pPr>
        <w:rPr>
          <w:sz w:val="24"/>
        </w:rPr>
      </w:pPr>
    </w:p>
    <w:p w14:paraId="789B7B7D" w14:textId="77777777" w:rsidR="00A55D62" w:rsidRDefault="00A55D62">
      <w:pPr>
        <w:rPr>
          <w:sz w:val="24"/>
        </w:rPr>
      </w:pPr>
    </w:p>
    <w:p w14:paraId="7FDD509C" w14:textId="77777777" w:rsidR="00A55D62" w:rsidRDefault="00A55D62">
      <w:pPr>
        <w:rPr>
          <w:sz w:val="24"/>
        </w:rPr>
      </w:pPr>
    </w:p>
    <w:p w14:paraId="686A6795" w14:textId="77777777" w:rsidR="00A55D62" w:rsidRDefault="00504FB0">
      <w:pPr>
        <w:rPr>
          <w:b/>
          <w:sz w:val="32"/>
          <w:szCs w:val="32"/>
        </w:rPr>
      </w:pPr>
      <w:r>
        <w:rPr>
          <w:b/>
          <w:sz w:val="32"/>
          <w:szCs w:val="32"/>
        </w:rPr>
        <w:t>Part II</w:t>
      </w:r>
      <w:r>
        <w:rPr>
          <w:rFonts w:hint="eastAsia"/>
          <w:b/>
          <w:sz w:val="32"/>
          <w:szCs w:val="32"/>
        </w:rPr>
        <w:t>I</w:t>
      </w:r>
      <w:r>
        <w:rPr>
          <w:b/>
          <w:sz w:val="32"/>
          <w:szCs w:val="32"/>
        </w:rPr>
        <w:t>---Information pathways</w:t>
      </w:r>
    </w:p>
    <w:p w14:paraId="5514A328" w14:textId="77777777" w:rsidR="00A55D62" w:rsidRDefault="00504FB0">
      <w:pPr>
        <w:rPr>
          <w:b/>
          <w:sz w:val="30"/>
          <w:szCs w:val="30"/>
        </w:rPr>
      </w:pPr>
      <w:r>
        <w:rPr>
          <w:b/>
          <w:sz w:val="30"/>
          <w:szCs w:val="30"/>
        </w:rPr>
        <w:t>Ch</w:t>
      </w:r>
      <w:r>
        <w:rPr>
          <w:b/>
          <w:sz w:val="30"/>
          <w:szCs w:val="30"/>
        </w:rPr>
        <w:t>apter 2</w:t>
      </w:r>
      <w:r>
        <w:rPr>
          <w:rFonts w:hint="eastAsia"/>
          <w:b/>
          <w:sz w:val="30"/>
          <w:szCs w:val="30"/>
        </w:rPr>
        <w:t>4</w:t>
      </w:r>
      <w:r>
        <w:rPr>
          <w:b/>
          <w:sz w:val="30"/>
          <w:szCs w:val="30"/>
        </w:rPr>
        <w:t>---Genes and chromosome</w:t>
      </w:r>
    </w:p>
    <w:p w14:paraId="13C4222E" w14:textId="77777777" w:rsidR="00A55D62" w:rsidRDefault="00504FB0">
      <w:pPr>
        <w:numPr>
          <w:ilvl w:val="0"/>
          <w:numId w:val="1"/>
        </w:numPr>
        <w:rPr>
          <w:sz w:val="24"/>
        </w:rPr>
      </w:pPr>
      <w:r>
        <w:rPr>
          <w:sz w:val="24"/>
        </w:rPr>
        <w:t>Chromosomal elements</w:t>
      </w:r>
    </w:p>
    <w:p w14:paraId="666000B9" w14:textId="77777777" w:rsidR="00A55D62" w:rsidRDefault="00504FB0">
      <w:pPr>
        <w:numPr>
          <w:ilvl w:val="0"/>
          <w:numId w:val="1"/>
        </w:numPr>
        <w:rPr>
          <w:sz w:val="24"/>
        </w:rPr>
      </w:pPr>
      <w:r>
        <w:rPr>
          <w:sz w:val="24"/>
        </w:rPr>
        <w:t>The size and sequence structure of DNA molecules</w:t>
      </w:r>
    </w:p>
    <w:p w14:paraId="0C089406" w14:textId="77777777" w:rsidR="00A55D62" w:rsidRDefault="00504FB0">
      <w:pPr>
        <w:numPr>
          <w:ilvl w:val="0"/>
          <w:numId w:val="1"/>
        </w:numPr>
        <w:rPr>
          <w:sz w:val="24"/>
        </w:rPr>
      </w:pPr>
      <w:r>
        <w:rPr>
          <w:sz w:val="24"/>
        </w:rPr>
        <w:t>DNA supercoiling</w:t>
      </w:r>
    </w:p>
    <w:p w14:paraId="4023635A" w14:textId="77777777" w:rsidR="00A55D62" w:rsidRDefault="00504FB0">
      <w:pPr>
        <w:numPr>
          <w:ilvl w:val="0"/>
          <w:numId w:val="1"/>
        </w:numPr>
        <w:rPr>
          <w:sz w:val="24"/>
        </w:rPr>
      </w:pPr>
      <w:r>
        <w:rPr>
          <w:sz w:val="24"/>
        </w:rPr>
        <w:t>Chromatin and nucleoid structure</w:t>
      </w:r>
    </w:p>
    <w:p w14:paraId="28A73DE0" w14:textId="77777777" w:rsidR="00A55D62" w:rsidRDefault="00504FB0">
      <w:pPr>
        <w:rPr>
          <w:sz w:val="24"/>
        </w:rPr>
      </w:pPr>
      <w:r>
        <w:rPr>
          <w:sz w:val="24"/>
        </w:rPr>
        <w:tab/>
        <w:t>The students are required to understand what a gene is.</w:t>
      </w:r>
      <w:r>
        <w:rPr>
          <w:rFonts w:hint="eastAsia"/>
          <w:sz w:val="24"/>
        </w:rPr>
        <w:t xml:space="preserve"> </w:t>
      </w:r>
      <w:r>
        <w:rPr>
          <w:sz w:val="24"/>
        </w:rPr>
        <w:t xml:space="preserve">They are also required to be familiar with the </w:t>
      </w:r>
      <w:r>
        <w:rPr>
          <w:sz w:val="24"/>
        </w:rPr>
        <w:t>structure of chromatin, nucleoid, and chromosome.</w:t>
      </w:r>
    </w:p>
    <w:p w14:paraId="32FD8D79" w14:textId="77777777" w:rsidR="00A55D62" w:rsidRDefault="00A55D62">
      <w:pPr>
        <w:rPr>
          <w:sz w:val="24"/>
        </w:rPr>
      </w:pPr>
    </w:p>
    <w:p w14:paraId="44291F4B" w14:textId="77777777" w:rsidR="00A55D62" w:rsidRDefault="00A55D62">
      <w:pPr>
        <w:rPr>
          <w:sz w:val="24"/>
        </w:rPr>
      </w:pPr>
    </w:p>
    <w:p w14:paraId="78A24CE5" w14:textId="77777777" w:rsidR="00A55D62" w:rsidRDefault="00504FB0">
      <w:pPr>
        <w:rPr>
          <w:b/>
          <w:sz w:val="30"/>
          <w:szCs w:val="30"/>
        </w:rPr>
      </w:pPr>
      <w:r>
        <w:rPr>
          <w:b/>
          <w:sz w:val="30"/>
          <w:szCs w:val="30"/>
        </w:rPr>
        <w:lastRenderedPageBreak/>
        <w:t>Chapter 2</w:t>
      </w:r>
      <w:r>
        <w:rPr>
          <w:rFonts w:hint="eastAsia"/>
          <w:b/>
          <w:sz w:val="30"/>
          <w:szCs w:val="30"/>
        </w:rPr>
        <w:t>5</w:t>
      </w:r>
      <w:r>
        <w:rPr>
          <w:b/>
          <w:sz w:val="30"/>
          <w:szCs w:val="30"/>
        </w:rPr>
        <w:t>---DNA metabolism</w:t>
      </w:r>
    </w:p>
    <w:p w14:paraId="056CE66E" w14:textId="77777777" w:rsidR="00A55D62" w:rsidRDefault="00504FB0">
      <w:pPr>
        <w:numPr>
          <w:ilvl w:val="0"/>
          <w:numId w:val="1"/>
        </w:numPr>
        <w:rPr>
          <w:sz w:val="24"/>
        </w:rPr>
      </w:pPr>
      <w:r>
        <w:rPr>
          <w:sz w:val="24"/>
        </w:rPr>
        <w:t>DNA replication</w:t>
      </w:r>
    </w:p>
    <w:p w14:paraId="3DD0B98A" w14:textId="77777777" w:rsidR="00A55D62" w:rsidRDefault="00504FB0">
      <w:pPr>
        <w:numPr>
          <w:ilvl w:val="0"/>
          <w:numId w:val="1"/>
        </w:numPr>
        <w:rPr>
          <w:sz w:val="24"/>
        </w:rPr>
      </w:pPr>
      <w:r>
        <w:rPr>
          <w:sz w:val="24"/>
        </w:rPr>
        <w:t>DNA repair</w:t>
      </w:r>
    </w:p>
    <w:p w14:paraId="0B6ACA16" w14:textId="77777777" w:rsidR="00A55D62" w:rsidRDefault="00504FB0">
      <w:pPr>
        <w:numPr>
          <w:ilvl w:val="0"/>
          <w:numId w:val="1"/>
        </w:numPr>
        <w:rPr>
          <w:sz w:val="24"/>
        </w:rPr>
      </w:pPr>
      <w:r>
        <w:rPr>
          <w:sz w:val="24"/>
        </w:rPr>
        <w:t>DNA recombination</w:t>
      </w:r>
    </w:p>
    <w:p w14:paraId="1AD77780" w14:textId="77777777" w:rsidR="00A55D62" w:rsidRDefault="00504FB0">
      <w:pPr>
        <w:rPr>
          <w:sz w:val="24"/>
        </w:rPr>
      </w:pPr>
      <w:r>
        <w:rPr>
          <w:sz w:val="24"/>
        </w:rPr>
        <w:tab/>
        <w:t xml:space="preserve">DNA replication is the main topic of this chapter. The students are required to understand and remember the mechanism of DNA </w:t>
      </w:r>
      <w:r>
        <w:rPr>
          <w:sz w:val="24"/>
        </w:rPr>
        <w:t>replication, including the stages and the enzymes and the proteins involved in each stage. They are also required to be familiar with the different types of DNA repair.</w:t>
      </w:r>
    </w:p>
    <w:p w14:paraId="5710243E" w14:textId="77777777" w:rsidR="00A55D62" w:rsidRDefault="00A55D62">
      <w:pPr>
        <w:rPr>
          <w:sz w:val="24"/>
        </w:rPr>
      </w:pPr>
    </w:p>
    <w:p w14:paraId="214B47F3" w14:textId="77777777" w:rsidR="00A55D62" w:rsidRDefault="00504FB0">
      <w:pPr>
        <w:rPr>
          <w:b/>
          <w:sz w:val="30"/>
          <w:szCs w:val="30"/>
        </w:rPr>
      </w:pPr>
      <w:r>
        <w:rPr>
          <w:b/>
          <w:sz w:val="30"/>
          <w:szCs w:val="30"/>
        </w:rPr>
        <w:t>Chapter 2</w:t>
      </w:r>
      <w:r>
        <w:rPr>
          <w:rFonts w:hint="eastAsia"/>
          <w:b/>
          <w:sz w:val="30"/>
          <w:szCs w:val="30"/>
        </w:rPr>
        <w:t>6</w:t>
      </w:r>
      <w:r>
        <w:rPr>
          <w:b/>
          <w:sz w:val="30"/>
          <w:szCs w:val="30"/>
        </w:rPr>
        <w:t>---RNA metabolism</w:t>
      </w:r>
    </w:p>
    <w:p w14:paraId="6013FE8E" w14:textId="77777777" w:rsidR="00A55D62" w:rsidRDefault="00504FB0">
      <w:pPr>
        <w:numPr>
          <w:ilvl w:val="0"/>
          <w:numId w:val="1"/>
        </w:numPr>
        <w:rPr>
          <w:sz w:val="24"/>
        </w:rPr>
      </w:pPr>
      <w:r>
        <w:rPr>
          <w:sz w:val="24"/>
        </w:rPr>
        <w:t xml:space="preserve">DNA-dependent synthesis of RNA </w:t>
      </w:r>
    </w:p>
    <w:p w14:paraId="7A198026" w14:textId="77777777" w:rsidR="00A55D62" w:rsidRDefault="00504FB0">
      <w:pPr>
        <w:numPr>
          <w:ilvl w:val="0"/>
          <w:numId w:val="1"/>
        </w:numPr>
        <w:rPr>
          <w:sz w:val="24"/>
        </w:rPr>
      </w:pPr>
      <w:r>
        <w:rPr>
          <w:sz w:val="24"/>
        </w:rPr>
        <w:t>RNA processing</w:t>
      </w:r>
    </w:p>
    <w:p w14:paraId="3F562798" w14:textId="77777777" w:rsidR="00A55D62" w:rsidRDefault="00504FB0">
      <w:pPr>
        <w:numPr>
          <w:ilvl w:val="0"/>
          <w:numId w:val="1"/>
        </w:numPr>
        <w:rPr>
          <w:sz w:val="24"/>
        </w:rPr>
      </w:pPr>
      <w:r>
        <w:rPr>
          <w:sz w:val="24"/>
        </w:rPr>
        <w:t>RNA-depende</w:t>
      </w:r>
      <w:r>
        <w:rPr>
          <w:sz w:val="24"/>
        </w:rPr>
        <w:t>nt synthesis of RNA and DNA</w:t>
      </w:r>
    </w:p>
    <w:p w14:paraId="6739BA5F" w14:textId="77777777" w:rsidR="00A55D62" w:rsidRDefault="00504FB0">
      <w:pPr>
        <w:rPr>
          <w:sz w:val="24"/>
        </w:rPr>
      </w:pPr>
      <w:r>
        <w:rPr>
          <w:sz w:val="24"/>
        </w:rPr>
        <w:tab/>
        <w:t>RNA transcription is the main topic of this chapter. The students are required to understand and remember the mechanism of RNA transcription, including the stages, the enzymes and the proteins involved in each stage. They are a</w:t>
      </w:r>
      <w:r>
        <w:rPr>
          <w:sz w:val="24"/>
        </w:rPr>
        <w:t>lso required to be familiar with the different types of RNA processing and the reactions of reverse transcription.</w:t>
      </w:r>
    </w:p>
    <w:p w14:paraId="2CAFCBA5" w14:textId="77777777" w:rsidR="00A55D62" w:rsidRDefault="00A55D62">
      <w:pPr>
        <w:rPr>
          <w:b/>
          <w:sz w:val="24"/>
        </w:rPr>
      </w:pPr>
    </w:p>
    <w:p w14:paraId="6F243974" w14:textId="77777777" w:rsidR="00A55D62" w:rsidRDefault="00504FB0">
      <w:pPr>
        <w:rPr>
          <w:b/>
          <w:sz w:val="30"/>
          <w:szCs w:val="30"/>
        </w:rPr>
      </w:pPr>
      <w:r>
        <w:rPr>
          <w:b/>
          <w:sz w:val="30"/>
          <w:szCs w:val="30"/>
        </w:rPr>
        <w:t>Chapter 2</w:t>
      </w:r>
      <w:r>
        <w:rPr>
          <w:rFonts w:hint="eastAsia"/>
          <w:b/>
          <w:sz w:val="30"/>
          <w:szCs w:val="30"/>
        </w:rPr>
        <w:t>7</w:t>
      </w:r>
      <w:r>
        <w:rPr>
          <w:b/>
          <w:sz w:val="30"/>
          <w:szCs w:val="30"/>
        </w:rPr>
        <w:t>---Protein metabolism</w:t>
      </w:r>
    </w:p>
    <w:p w14:paraId="5BBD000A" w14:textId="77777777" w:rsidR="00A55D62" w:rsidRDefault="00504FB0">
      <w:pPr>
        <w:numPr>
          <w:ilvl w:val="0"/>
          <w:numId w:val="1"/>
        </w:numPr>
        <w:rPr>
          <w:sz w:val="24"/>
        </w:rPr>
      </w:pPr>
      <w:r>
        <w:rPr>
          <w:sz w:val="24"/>
        </w:rPr>
        <w:t>The genetic code</w:t>
      </w:r>
    </w:p>
    <w:p w14:paraId="7CB764DC" w14:textId="77777777" w:rsidR="00A55D62" w:rsidRDefault="00504FB0">
      <w:pPr>
        <w:numPr>
          <w:ilvl w:val="0"/>
          <w:numId w:val="1"/>
        </w:numPr>
        <w:rPr>
          <w:sz w:val="24"/>
        </w:rPr>
      </w:pPr>
      <w:r>
        <w:rPr>
          <w:sz w:val="24"/>
        </w:rPr>
        <w:t>Protein synthesis</w:t>
      </w:r>
    </w:p>
    <w:p w14:paraId="22A534F9" w14:textId="77777777" w:rsidR="00A55D62" w:rsidRDefault="00504FB0">
      <w:pPr>
        <w:numPr>
          <w:ilvl w:val="0"/>
          <w:numId w:val="1"/>
        </w:numPr>
        <w:rPr>
          <w:sz w:val="24"/>
        </w:rPr>
      </w:pPr>
      <w:r>
        <w:rPr>
          <w:sz w:val="24"/>
        </w:rPr>
        <w:t>Protein targeting and degradation</w:t>
      </w:r>
    </w:p>
    <w:p w14:paraId="36EE0169" w14:textId="77777777" w:rsidR="00A55D62" w:rsidRDefault="00504FB0">
      <w:pPr>
        <w:rPr>
          <w:sz w:val="24"/>
        </w:rPr>
      </w:pPr>
      <w:r>
        <w:rPr>
          <w:sz w:val="24"/>
        </w:rPr>
        <w:tab/>
        <w:t xml:space="preserve">Protein synthesis is the main </w:t>
      </w:r>
      <w:r>
        <w:rPr>
          <w:sz w:val="24"/>
        </w:rPr>
        <w:t>topic of this chapter. The students are required to understand how genetic code was discovered. They are required to understand and remember the mechanism of protein synthesis, including the stages and the enzymes and the proteins involved in each stage. T</w:t>
      </w:r>
      <w:r>
        <w:rPr>
          <w:sz w:val="24"/>
        </w:rPr>
        <w:t>hey are also required to be familiar with protein targeting and degradation.</w:t>
      </w:r>
    </w:p>
    <w:p w14:paraId="63B8E186" w14:textId="77777777" w:rsidR="00A55D62" w:rsidRDefault="00A55D62">
      <w:pPr>
        <w:rPr>
          <w:sz w:val="24"/>
        </w:rPr>
      </w:pPr>
    </w:p>
    <w:p w14:paraId="46B0BD5A" w14:textId="77777777" w:rsidR="00A55D62" w:rsidRDefault="00504FB0">
      <w:pPr>
        <w:rPr>
          <w:sz w:val="24"/>
        </w:rPr>
      </w:pPr>
      <w:r>
        <w:rPr>
          <w:sz w:val="24"/>
        </w:rPr>
        <w:t xml:space="preserve">In addition to lectures, there will be office hour every </w:t>
      </w:r>
      <w:r>
        <w:rPr>
          <w:rFonts w:hint="eastAsia"/>
          <w:sz w:val="24"/>
        </w:rPr>
        <w:t>Friday afternoon</w:t>
      </w:r>
      <w:r>
        <w:rPr>
          <w:sz w:val="24"/>
        </w:rPr>
        <w:t xml:space="preserve"> to answer the questions students may have. There will be quizzes, homework and the final exam, which </w:t>
      </w:r>
      <w:r>
        <w:rPr>
          <w:rFonts w:hint="eastAsia"/>
          <w:sz w:val="24"/>
        </w:rPr>
        <w:t>wil</w:t>
      </w:r>
      <w:r>
        <w:rPr>
          <w:rFonts w:hint="eastAsia"/>
          <w:sz w:val="24"/>
        </w:rPr>
        <w:t>l account</w:t>
      </w:r>
      <w:r>
        <w:rPr>
          <w:sz w:val="24"/>
        </w:rPr>
        <w:t xml:space="preserve"> for 20%, 20% and 60% of the final </w:t>
      </w:r>
      <w:r>
        <w:rPr>
          <w:rFonts w:hint="eastAsia"/>
          <w:sz w:val="24"/>
        </w:rPr>
        <w:t>grade</w:t>
      </w:r>
      <w:r>
        <w:rPr>
          <w:sz w:val="24"/>
        </w:rPr>
        <w:t>, respectively.</w:t>
      </w:r>
    </w:p>
    <w:sectPr w:rsidR="00A55D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CE3C2" w14:textId="77777777" w:rsidR="00504FB0" w:rsidRDefault="00504FB0" w:rsidP="00746590">
      <w:r>
        <w:separator/>
      </w:r>
    </w:p>
  </w:endnote>
  <w:endnote w:type="continuationSeparator" w:id="0">
    <w:p w14:paraId="640955CC" w14:textId="77777777" w:rsidR="00504FB0" w:rsidRDefault="00504FB0" w:rsidP="0074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14EF7" w14:textId="77777777" w:rsidR="00504FB0" w:rsidRDefault="00504FB0" w:rsidP="00746590">
      <w:r>
        <w:separator/>
      </w:r>
    </w:p>
  </w:footnote>
  <w:footnote w:type="continuationSeparator" w:id="0">
    <w:p w14:paraId="706FACD5" w14:textId="77777777" w:rsidR="00504FB0" w:rsidRDefault="00504FB0" w:rsidP="007465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A4445"/>
    <w:multiLevelType w:val="multilevel"/>
    <w:tmpl w:val="1D9A4445"/>
    <w:lvl w:ilvl="0">
      <w:start w:val="2"/>
      <w:numFmt w:val="upperLetter"/>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3A9C2DB2"/>
    <w:multiLevelType w:val="multilevel"/>
    <w:tmpl w:val="3A9C2DB2"/>
    <w:lvl w:ilvl="0">
      <w:start w:val="13"/>
      <w:numFmt w:val="bullet"/>
      <w:lvlText w:val=""/>
      <w:lvlJc w:val="left"/>
      <w:pPr>
        <w:tabs>
          <w:tab w:val="left" w:pos="360"/>
        </w:tabs>
        <w:ind w:left="360" w:hanging="360"/>
      </w:pPr>
      <w:rPr>
        <w:rFonts w:ascii="Wingdings" w:eastAsia="宋体" w:hAnsi="Wingdings" w:cs="Times New Roman"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6FC23B83"/>
    <w:multiLevelType w:val="multilevel"/>
    <w:tmpl w:val="6FC23B83"/>
    <w:lvl w:ilvl="0">
      <w:start w:val="1"/>
      <w:numFmt w:val="upperLetter"/>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U5ZTVlNWY2N2E5OWEzZDU0NzNmZDY5ODU1YTE2NWIifQ=="/>
  </w:docVars>
  <w:rsids>
    <w:rsidRoot w:val="0062070F"/>
    <w:rsid w:val="00046A1C"/>
    <w:rsid w:val="000D4300"/>
    <w:rsid w:val="000E3B9E"/>
    <w:rsid w:val="00114485"/>
    <w:rsid w:val="001403E7"/>
    <w:rsid w:val="00251F27"/>
    <w:rsid w:val="00416717"/>
    <w:rsid w:val="0048796E"/>
    <w:rsid w:val="00490E57"/>
    <w:rsid w:val="00504FB0"/>
    <w:rsid w:val="005D0AB6"/>
    <w:rsid w:val="005F044B"/>
    <w:rsid w:val="0062070F"/>
    <w:rsid w:val="006B6108"/>
    <w:rsid w:val="006C2B56"/>
    <w:rsid w:val="006F1D4B"/>
    <w:rsid w:val="00735FD1"/>
    <w:rsid w:val="00746590"/>
    <w:rsid w:val="0084229F"/>
    <w:rsid w:val="008829C0"/>
    <w:rsid w:val="00900B49"/>
    <w:rsid w:val="00A55D62"/>
    <w:rsid w:val="00B35BC6"/>
    <w:rsid w:val="00BD5424"/>
    <w:rsid w:val="00BF3668"/>
    <w:rsid w:val="00C32A97"/>
    <w:rsid w:val="00C6221A"/>
    <w:rsid w:val="00D83693"/>
    <w:rsid w:val="00E228F5"/>
    <w:rsid w:val="00E57DF1"/>
    <w:rsid w:val="00E84CE2"/>
    <w:rsid w:val="00F403A2"/>
    <w:rsid w:val="00F43BF2"/>
    <w:rsid w:val="00F93BFF"/>
    <w:rsid w:val="00FB36E3"/>
    <w:rsid w:val="00FC0360"/>
    <w:rsid w:val="00FD0063"/>
    <w:rsid w:val="23C13195"/>
    <w:rsid w:val="3F2E1D10"/>
    <w:rsid w:val="550A5706"/>
    <w:rsid w:val="6E1C6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7D4615"/>
  <w15:docId w15:val="{1B7A4191-2ED8-4122-AF21-181F59D5B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1012</Words>
  <Characters>5773</Characters>
  <Application>Microsoft Office Word</Application>
  <DocSecurity>0</DocSecurity>
  <Lines>48</Lines>
  <Paragraphs>13</Paragraphs>
  <ScaleCrop>false</ScaleCrop>
  <Company>微软中国</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I---Bioenergetics and metabolism</dc:title>
  <dc:creator>微软用户</dc:creator>
  <cp:lastModifiedBy>朱 晓艳</cp:lastModifiedBy>
  <cp:revision>2</cp:revision>
  <dcterms:created xsi:type="dcterms:W3CDTF">2024-07-03T01:53:00Z</dcterms:created>
  <dcterms:modified xsi:type="dcterms:W3CDTF">2024-07-03T01:53:00Z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BA5B0FFCF0574CD485624DC6E2D7220D_13</vt:lpwstr>
  </property>
</Properties>
</file>